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9197E" w14:textId="37564A53" w:rsidR="001D2749" w:rsidRPr="00E03ACD" w:rsidRDefault="001D2749" w:rsidP="001D2749">
      <w:pPr>
        <w:jc w:val="center"/>
        <w:rPr>
          <w:rFonts w:ascii="Times New Roman" w:hAnsi="Times New Roman" w:cs="Times New Roman"/>
          <w:b/>
          <w:bCs/>
          <w:sz w:val="24"/>
          <w:szCs w:val="24"/>
        </w:rPr>
      </w:pPr>
      <w:r w:rsidRPr="00E03ACD">
        <w:rPr>
          <w:rFonts w:ascii="Times New Roman" w:hAnsi="Times New Roman" w:cs="Times New Roman"/>
          <w:b/>
          <w:bCs/>
          <w:sz w:val="24"/>
          <w:szCs w:val="24"/>
        </w:rPr>
        <w:t xml:space="preserve">Budapest Főváros VII. Kerület Erzsébetváros Önkormányzat </w:t>
      </w:r>
      <w:proofErr w:type="gramStart"/>
      <w:r w:rsidRPr="00E03ACD">
        <w:rPr>
          <w:rFonts w:ascii="Times New Roman" w:hAnsi="Times New Roman" w:cs="Times New Roman"/>
          <w:b/>
          <w:bCs/>
          <w:sz w:val="24"/>
          <w:szCs w:val="24"/>
        </w:rPr>
        <w:t xml:space="preserve">Képviselő-testületének </w:t>
      </w:r>
      <w:r w:rsidR="009A598D" w:rsidRPr="00E03ACD">
        <w:rPr>
          <w:rFonts w:ascii="Times New Roman" w:hAnsi="Times New Roman" w:cs="Times New Roman"/>
          <w:b/>
          <w:bCs/>
          <w:sz w:val="24"/>
          <w:szCs w:val="24"/>
        </w:rPr>
        <w:t>.</w:t>
      </w:r>
      <w:proofErr w:type="gramEnd"/>
      <w:r w:rsidR="009A598D" w:rsidRPr="00E03ACD">
        <w:rPr>
          <w:rFonts w:ascii="Times New Roman" w:hAnsi="Times New Roman" w:cs="Times New Roman"/>
          <w:b/>
          <w:bCs/>
          <w:sz w:val="24"/>
          <w:szCs w:val="24"/>
        </w:rPr>
        <w:t>..</w:t>
      </w:r>
      <w:r w:rsidRPr="00E03ACD">
        <w:rPr>
          <w:rFonts w:ascii="Times New Roman" w:hAnsi="Times New Roman" w:cs="Times New Roman"/>
          <w:b/>
          <w:bCs/>
          <w:sz w:val="24"/>
          <w:szCs w:val="24"/>
        </w:rPr>
        <w:t>/</w:t>
      </w:r>
      <w:r w:rsidR="00E03ACD">
        <w:rPr>
          <w:rFonts w:ascii="Times New Roman" w:hAnsi="Times New Roman" w:cs="Times New Roman"/>
          <w:b/>
          <w:bCs/>
          <w:sz w:val="24"/>
          <w:szCs w:val="24"/>
        </w:rPr>
        <w:t>2025.</w:t>
      </w:r>
      <w:r w:rsidRPr="00E03ACD">
        <w:rPr>
          <w:rFonts w:ascii="Times New Roman" w:hAnsi="Times New Roman" w:cs="Times New Roman"/>
          <w:b/>
          <w:bCs/>
          <w:sz w:val="24"/>
          <w:szCs w:val="24"/>
        </w:rPr>
        <w:t xml:space="preserve"> (</w:t>
      </w:r>
      <w:r w:rsidR="00E03ACD">
        <w:rPr>
          <w:rFonts w:ascii="Times New Roman" w:hAnsi="Times New Roman" w:cs="Times New Roman"/>
          <w:b/>
          <w:bCs/>
          <w:sz w:val="24"/>
          <w:szCs w:val="24"/>
        </w:rPr>
        <w:t>IX</w:t>
      </w:r>
      <w:proofErr w:type="gramStart"/>
      <w:r w:rsidR="001E4580">
        <w:rPr>
          <w:rFonts w:ascii="Times New Roman" w:hAnsi="Times New Roman" w:cs="Times New Roman"/>
          <w:b/>
          <w:bCs/>
          <w:sz w:val="24"/>
          <w:szCs w:val="24"/>
        </w:rPr>
        <w:t>……</w:t>
      </w:r>
      <w:r w:rsidR="00E03ACD">
        <w:rPr>
          <w:rFonts w:ascii="Times New Roman" w:hAnsi="Times New Roman" w:cs="Times New Roman"/>
          <w:b/>
          <w:bCs/>
          <w:sz w:val="24"/>
          <w:szCs w:val="24"/>
        </w:rPr>
        <w:t>.</w:t>
      </w:r>
      <w:proofErr w:type="gramEnd"/>
      <w:r w:rsidRPr="00E03ACD">
        <w:rPr>
          <w:rFonts w:ascii="Times New Roman" w:hAnsi="Times New Roman" w:cs="Times New Roman"/>
          <w:b/>
          <w:bCs/>
          <w:sz w:val="24"/>
          <w:szCs w:val="24"/>
        </w:rPr>
        <w:t>) önkormányzati rendelete</w:t>
      </w:r>
    </w:p>
    <w:p w14:paraId="3E83CBE4" w14:textId="77777777" w:rsidR="001D2749" w:rsidRPr="00E03ACD" w:rsidRDefault="001D2749" w:rsidP="001D2749">
      <w:pPr>
        <w:jc w:val="center"/>
        <w:rPr>
          <w:rFonts w:ascii="Times New Roman" w:hAnsi="Times New Roman" w:cs="Times New Roman"/>
          <w:b/>
          <w:bCs/>
          <w:sz w:val="24"/>
          <w:szCs w:val="24"/>
        </w:rPr>
      </w:pPr>
      <w:r w:rsidRPr="00E03ACD">
        <w:rPr>
          <w:rFonts w:ascii="Times New Roman" w:hAnsi="Times New Roman" w:cs="Times New Roman"/>
          <w:b/>
          <w:bCs/>
          <w:sz w:val="24"/>
          <w:szCs w:val="24"/>
        </w:rPr>
        <w:t>Budapest Főváros VII. Kerület Erzsébetváros Önko</w:t>
      </w:r>
      <w:bookmarkStart w:id="0" w:name="_GoBack"/>
      <w:bookmarkEnd w:id="0"/>
      <w:r w:rsidRPr="00E03ACD">
        <w:rPr>
          <w:rFonts w:ascii="Times New Roman" w:hAnsi="Times New Roman" w:cs="Times New Roman"/>
          <w:b/>
          <w:bCs/>
          <w:sz w:val="24"/>
          <w:szCs w:val="24"/>
        </w:rPr>
        <w:t>rmányzatát megillető tulajdonosi jogok gyakorlása és a tulajdonában álló vagyonnal való gazdálkodás szabályairól</w:t>
      </w:r>
    </w:p>
    <w:p w14:paraId="7587E327" w14:textId="77777777" w:rsidR="002A3ADF" w:rsidRPr="00E03ACD" w:rsidRDefault="002A3ADF" w:rsidP="00F15572">
      <w:pPr>
        <w:jc w:val="both"/>
        <w:rPr>
          <w:rFonts w:ascii="Times New Roman" w:hAnsi="Times New Roman" w:cs="Times New Roman"/>
          <w:sz w:val="24"/>
          <w:szCs w:val="24"/>
        </w:rPr>
      </w:pPr>
    </w:p>
    <w:p w14:paraId="608F1323" w14:textId="3F759C35" w:rsidR="002A3ADF" w:rsidRPr="00E03ACD" w:rsidRDefault="002A3ADF" w:rsidP="002A3ADF">
      <w:pPr>
        <w:jc w:val="both"/>
        <w:rPr>
          <w:rFonts w:ascii="Times New Roman" w:hAnsi="Times New Roman" w:cs="Times New Roman"/>
          <w:bCs/>
          <w:sz w:val="24"/>
          <w:szCs w:val="24"/>
        </w:rPr>
      </w:pPr>
      <w:r w:rsidRPr="00E03ACD">
        <w:rPr>
          <w:rFonts w:ascii="Times New Roman" w:hAnsi="Times New Roman" w:cs="Times New Roman"/>
          <w:sz w:val="24"/>
          <w:szCs w:val="24"/>
        </w:rPr>
        <w:t xml:space="preserve">[1] </w:t>
      </w:r>
      <w:r w:rsidR="00DE2A3C" w:rsidRPr="00E03ACD">
        <w:rPr>
          <w:rFonts w:ascii="Times New Roman" w:hAnsi="Times New Roman" w:cs="Times New Roman"/>
          <w:sz w:val="24"/>
          <w:szCs w:val="24"/>
        </w:rPr>
        <w:t xml:space="preserve">A szabályozás célja </w:t>
      </w:r>
      <w:r w:rsidR="00DE2A3C" w:rsidRPr="00E03ACD">
        <w:rPr>
          <w:rFonts w:ascii="Times New Roman" w:hAnsi="Times New Roman" w:cs="Times New Roman"/>
          <w:bCs/>
          <w:sz w:val="24"/>
          <w:szCs w:val="24"/>
        </w:rPr>
        <w:t>Budapest Főváros VII. kerület Erzsébetváros Önkormányzat</w:t>
      </w:r>
      <w:r w:rsidR="00DE2A3C" w:rsidRPr="00E03ACD">
        <w:rPr>
          <w:rFonts w:ascii="Times New Roman" w:hAnsi="Times New Roman" w:cs="Times New Roman"/>
          <w:b/>
          <w:bCs/>
          <w:sz w:val="24"/>
          <w:szCs w:val="24"/>
        </w:rPr>
        <w:t>a</w:t>
      </w:r>
      <w:r w:rsidR="00DE2A3C" w:rsidRPr="00E03ACD">
        <w:rPr>
          <w:rFonts w:ascii="Times New Roman" w:hAnsi="Times New Roman" w:cs="Times New Roman"/>
          <w:sz w:val="24"/>
          <w:szCs w:val="24"/>
        </w:rPr>
        <w:t xml:space="preserve"> tulajdona tekintetében a tulajdonost megillető jogok gyakorlása érdekében a tulajdonában álló vagyonának megőrzése, védelme, a vagyonnal való felelős gazdálkodás követelményeinek biztosítása.</w:t>
      </w:r>
    </w:p>
    <w:p w14:paraId="18120C5F" w14:textId="2BFA8D78" w:rsidR="00F15572" w:rsidRPr="00E03ACD" w:rsidRDefault="002A3ADF" w:rsidP="00DE2A3C">
      <w:pPr>
        <w:spacing w:line="240" w:lineRule="auto"/>
        <w:jc w:val="both"/>
        <w:rPr>
          <w:rFonts w:ascii="Times New Roman" w:hAnsi="Times New Roman" w:cs="Times New Roman"/>
          <w:sz w:val="24"/>
          <w:szCs w:val="24"/>
        </w:rPr>
      </w:pPr>
      <w:r w:rsidRPr="00E03ACD">
        <w:rPr>
          <w:rFonts w:ascii="Times New Roman" w:hAnsi="Times New Roman" w:cs="Times New Roman"/>
          <w:sz w:val="24"/>
          <w:szCs w:val="24"/>
        </w:rPr>
        <w:t xml:space="preserve">[2] </w:t>
      </w:r>
      <w:r w:rsidR="00F15572" w:rsidRPr="00E03ACD">
        <w:rPr>
          <w:rFonts w:ascii="Times New Roman" w:hAnsi="Times New Roman" w:cs="Times New Roman"/>
          <w:sz w:val="24"/>
          <w:szCs w:val="24"/>
        </w:rPr>
        <w:t xml:space="preserve">Budapest Főváros VII. kerület Erzsébetváros Önkormányzata Képviselő-testülete az Alaptörvény 32. cikk (1) bekezdés a) pontjában, a nemzeti vagyonról szóló 2011. évi CXCVI. törvény 3. § (1) bekezdés 6. pontjában, 5. § (2) bekezdés b) és c) pontjában, 5. § (4) bekezdésében, 11. § (16) bekezdésében, 13. § (1) bekezdésében és a Magyarország helyi önkormányzatairól szóló 2011. évi CLXXXIX. </w:t>
      </w:r>
      <w:proofErr w:type="gramStart"/>
      <w:r w:rsidR="00F15572" w:rsidRPr="00E03ACD">
        <w:rPr>
          <w:rFonts w:ascii="Times New Roman" w:hAnsi="Times New Roman" w:cs="Times New Roman"/>
          <w:sz w:val="24"/>
          <w:szCs w:val="24"/>
        </w:rPr>
        <w:t>törvény  109.</w:t>
      </w:r>
      <w:proofErr w:type="gramEnd"/>
      <w:r w:rsidR="00F15572" w:rsidRPr="00E03ACD">
        <w:rPr>
          <w:rFonts w:ascii="Times New Roman" w:hAnsi="Times New Roman" w:cs="Times New Roman"/>
          <w:sz w:val="24"/>
          <w:szCs w:val="24"/>
        </w:rPr>
        <w:t xml:space="preserve"> § (4) bekezdése, 143. § (3) bekezdés i) és j) pontjában kapott felhatalmazás alapján, ugyanezen törvény 23. § (5) bekezdésben meghatározott feladatkörében eljárva</w:t>
      </w:r>
      <w:r w:rsidR="00E473D7" w:rsidRPr="00E03ACD">
        <w:rPr>
          <w:rFonts w:ascii="Times New Roman" w:hAnsi="Times New Roman" w:cs="Times New Roman"/>
          <w:sz w:val="24"/>
          <w:szCs w:val="24"/>
        </w:rPr>
        <w:t xml:space="preserve"> </w:t>
      </w:r>
      <w:r w:rsidR="00F15572" w:rsidRPr="00E03ACD">
        <w:rPr>
          <w:rFonts w:ascii="Times New Roman" w:hAnsi="Times New Roman" w:cs="Times New Roman"/>
          <w:sz w:val="24"/>
          <w:szCs w:val="24"/>
        </w:rPr>
        <w:t>a következő rendeletet alkotja.</w:t>
      </w:r>
    </w:p>
    <w:p w14:paraId="075A39E5" w14:textId="057C994F" w:rsidR="001D2749" w:rsidRPr="00E03ACD" w:rsidRDefault="001D2749" w:rsidP="001D2749">
      <w:pPr>
        <w:jc w:val="center"/>
        <w:rPr>
          <w:rFonts w:ascii="Times New Roman" w:hAnsi="Times New Roman" w:cs="Times New Roman"/>
          <w:i/>
          <w:iCs/>
          <w:sz w:val="24"/>
          <w:szCs w:val="24"/>
        </w:rPr>
      </w:pPr>
      <w:r w:rsidRPr="00E03ACD">
        <w:rPr>
          <w:rFonts w:ascii="Times New Roman" w:hAnsi="Times New Roman" w:cs="Times New Roman"/>
          <w:i/>
          <w:iCs/>
          <w:sz w:val="24"/>
          <w:szCs w:val="24"/>
        </w:rPr>
        <w:t>I. Fejezet</w:t>
      </w:r>
    </w:p>
    <w:p w14:paraId="65387D80" w14:textId="43CAE72F" w:rsidR="00BF17CE" w:rsidRPr="00E03ACD" w:rsidRDefault="00BF17CE" w:rsidP="001D2749">
      <w:pPr>
        <w:jc w:val="center"/>
        <w:rPr>
          <w:rFonts w:ascii="Times New Roman" w:hAnsi="Times New Roman" w:cs="Times New Roman"/>
          <w:i/>
          <w:iCs/>
          <w:sz w:val="24"/>
          <w:szCs w:val="24"/>
        </w:rPr>
      </w:pPr>
      <w:r w:rsidRPr="00E03ACD">
        <w:rPr>
          <w:rFonts w:ascii="Times New Roman" w:hAnsi="Times New Roman" w:cs="Times New Roman"/>
          <w:i/>
          <w:iCs/>
          <w:sz w:val="24"/>
          <w:szCs w:val="24"/>
        </w:rPr>
        <w:t>A Rendelet hatálya, az Önkormányzat vagyona</w:t>
      </w:r>
    </w:p>
    <w:p w14:paraId="2B6BC9A1" w14:textId="66A51009" w:rsidR="001D2749" w:rsidRPr="00E03ACD" w:rsidRDefault="00FC3A79" w:rsidP="001D2749">
      <w:pPr>
        <w:jc w:val="center"/>
        <w:rPr>
          <w:rFonts w:ascii="Times New Roman" w:hAnsi="Times New Roman" w:cs="Times New Roman"/>
          <w:b/>
          <w:bCs/>
          <w:sz w:val="24"/>
          <w:szCs w:val="24"/>
        </w:rPr>
      </w:pPr>
      <w:r w:rsidRPr="00E03ACD">
        <w:rPr>
          <w:rFonts w:ascii="Times New Roman" w:hAnsi="Times New Roman" w:cs="Times New Roman"/>
          <w:b/>
          <w:bCs/>
          <w:sz w:val="24"/>
          <w:szCs w:val="24"/>
        </w:rPr>
        <w:t xml:space="preserve">1. </w:t>
      </w:r>
      <w:r w:rsidR="001D2749" w:rsidRPr="00E03ACD">
        <w:rPr>
          <w:rFonts w:ascii="Times New Roman" w:hAnsi="Times New Roman" w:cs="Times New Roman"/>
          <w:b/>
          <w:bCs/>
          <w:sz w:val="24"/>
          <w:szCs w:val="24"/>
        </w:rPr>
        <w:t>A Rendelet hatálya</w:t>
      </w:r>
    </w:p>
    <w:p w14:paraId="50BF956C" w14:textId="77777777" w:rsidR="00F15572" w:rsidRPr="00E03ACD" w:rsidRDefault="00F15572" w:rsidP="00F15572">
      <w:pPr>
        <w:jc w:val="both"/>
        <w:rPr>
          <w:rFonts w:ascii="Times New Roman" w:hAnsi="Times New Roman" w:cs="Times New Roman"/>
          <w:sz w:val="24"/>
          <w:szCs w:val="24"/>
        </w:rPr>
      </w:pPr>
      <w:r w:rsidRPr="00E03ACD">
        <w:rPr>
          <w:rFonts w:ascii="Times New Roman" w:hAnsi="Times New Roman" w:cs="Times New Roman"/>
          <w:b/>
          <w:bCs/>
          <w:sz w:val="24"/>
          <w:szCs w:val="24"/>
        </w:rPr>
        <w:t xml:space="preserve">1. § </w:t>
      </w:r>
      <w:r w:rsidRPr="00E03ACD">
        <w:rPr>
          <w:rFonts w:ascii="Times New Roman" w:hAnsi="Times New Roman" w:cs="Times New Roman"/>
          <w:sz w:val="24"/>
          <w:szCs w:val="24"/>
        </w:rPr>
        <w:t>(1) A rendelet hatálya kiterjed Budapest Főváros VII. kerület Erzsébetváros Önkormányzata (a továbbiakban: Önkormányzat) tulajdonában lévő, és tulajdonába kerülő</w:t>
      </w:r>
    </w:p>
    <w:p w14:paraId="60D423B4" w14:textId="77777777" w:rsidR="00F15572" w:rsidRPr="00E03ACD" w:rsidRDefault="00F15572" w:rsidP="00F15572">
      <w:pPr>
        <w:jc w:val="both"/>
        <w:rPr>
          <w:rFonts w:ascii="Times New Roman" w:hAnsi="Times New Roman" w:cs="Times New Roman"/>
          <w:sz w:val="24"/>
          <w:szCs w:val="24"/>
        </w:rPr>
      </w:pPr>
      <w:proofErr w:type="gramStart"/>
      <w:r w:rsidRPr="00E03ACD">
        <w:rPr>
          <w:rFonts w:ascii="Times New Roman" w:hAnsi="Times New Roman" w:cs="Times New Roman"/>
          <w:i/>
          <w:iCs/>
          <w:sz w:val="24"/>
          <w:szCs w:val="24"/>
        </w:rPr>
        <w:t>a</w:t>
      </w:r>
      <w:proofErr w:type="gramEnd"/>
      <w:r w:rsidRPr="00E03ACD">
        <w:rPr>
          <w:rFonts w:ascii="Times New Roman" w:hAnsi="Times New Roman" w:cs="Times New Roman"/>
          <w:i/>
          <w:iCs/>
          <w:sz w:val="24"/>
          <w:szCs w:val="24"/>
        </w:rPr>
        <w:t>)</w:t>
      </w:r>
      <w:r w:rsidRPr="00E03ACD">
        <w:rPr>
          <w:rFonts w:ascii="Times New Roman" w:hAnsi="Times New Roman" w:cs="Times New Roman"/>
          <w:sz w:val="24"/>
          <w:szCs w:val="24"/>
        </w:rPr>
        <w:t xml:space="preserve"> ingatlan és ingó vagyonra, valamint vagyoni értékű jogokra, követelésekre, immateriális javakra (a továbbiakban: ingatlan és ingó vagyon),</w:t>
      </w:r>
    </w:p>
    <w:p w14:paraId="456A9791" w14:textId="77777777" w:rsidR="00F15572" w:rsidRPr="00E03ACD" w:rsidRDefault="00F15572" w:rsidP="00F15572">
      <w:pPr>
        <w:jc w:val="both"/>
        <w:rPr>
          <w:rFonts w:ascii="Times New Roman" w:hAnsi="Times New Roman" w:cs="Times New Roman"/>
          <w:sz w:val="24"/>
          <w:szCs w:val="24"/>
        </w:rPr>
      </w:pPr>
      <w:r w:rsidRPr="00E03ACD">
        <w:rPr>
          <w:rFonts w:ascii="Times New Roman" w:hAnsi="Times New Roman" w:cs="Times New Roman"/>
          <w:i/>
          <w:iCs/>
          <w:sz w:val="24"/>
          <w:szCs w:val="24"/>
        </w:rPr>
        <w:t>b)</w:t>
      </w:r>
      <w:r w:rsidRPr="00E03ACD">
        <w:rPr>
          <w:rFonts w:ascii="Times New Roman" w:hAnsi="Times New Roman" w:cs="Times New Roman"/>
          <w:sz w:val="24"/>
          <w:szCs w:val="24"/>
        </w:rPr>
        <w:t xml:space="preserve"> értékpapírokra, a gazdasági társaságokban és a civil szervezetekben az önkormányzatot megillető társasági részesedésekre (a továbbiakban: portfolió vagyon).</w:t>
      </w:r>
    </w:p>
    <w:p w14:paraId="25457416" w14:textId="77777777" w:rsidR="00F15572" w:rsidRPr="00E03ACD" w:rsidRDefault="00F15572" w:rsidP="00F15572">
      <w:pPr>
        <w:jc w:val="both"/>
        <w:rPr>
          <w:rFonts w:ascii="Times New Roman" w:hAnsi="Times New Roman" w:cs="Times New Roman"/>
          <w:sz w:val="24"/>
          <w:szCs w:val="24"/>
        </w:rPr>
      </w:pPr>
      <w:r w:rsidRPr="00E03ACD">
        <w:rPr>
          <w:rFonts w:ascii="Times New Roman" w:hAnsi="Times New Roman" w:cs="Times New Roman"/>
          <w:sz w:val="24"/>
          <w:szCs w:val="24"/>
        </w:rPr>
        <w:t>(2) A rendelet hatálya kiterjed az (1) bekezdésben meghatározott önkormányzati vagyon</w:t>
      </w:r>
    </w:p>
    <w:p w14:paraId="748344BC" w14:textId="11E470B7" w:rsidR="00F15572" w:rsidRPr="00E03ACD" w:rsidRDefault="00F15572" w:rsidP="00F15572">
      <w:pPr>
        <w:jc w:val="both"/>
        <w:rPr>
          <w:rFonts w:ascii="Times New Roman" w:hAnsi="Times New Roman" w:cs="Times New Roman"/>
          <w:sz w:val="24"/>
          <w:szCs w:val="24"/>
        </w:rPr>
      </w:pPr>
      <w:proofErr w:type="gramStart"/>
      <w:r w:rsidRPr="00E03ACD">
        <w:rPr>
          <w:rFonts w:ascii="Times New Roman" w:hAnsi="Times New Roman" w:cs="Times New Roman"/>
          <w:i/>
          <w:iCs/>
          <w:sz w:val="24"/>
          <w:szCs w:val="24"/>
        </w:rPr>
        <w:t>a</w:t>
      </w:r>
      <w:proofErr w:type="gramEnd"/>
      <w:r w:rsidRPr="00E03ACD">
        <w:rPr>
          <w:rFonts w:ascii="Times New Roman" w:hAnsi="Times New Roman" w:cs="Times New Roman"/>
          <w:i/>
          <w:iCs/>
          <w:sz w:val="24"/>
          <w:szCs w:val="24"/>
        </w:rPr>
        <w:t>)</w:t>
      </w:r>
      <w:r w:rsidRPr="00E03ACD">
        <w:rPr>
          <w:rFonts w:ascii="Times New Roman" w:hAnsi="Times New Roman" w:cs="Times New Roman"/>
          <w:sz w:val="24"/>
          <w:szCs w:val="24"/>
        </w:rPr>
        <w:t xml:space="preserve"> elidegenítésére, ide</w:t>
      </w:r>
      <w:r w:rsidR="000727DA" w:rsidRPr="00E03ACD">
        <w:rPr>
          <w:rFonts w:ascii="Times New Roman" w:hAnsi="Times New Roman" w:cs="Times New Roman"/>
          <w:sz w:val="24"/>
          <w:szCs w:val="24"/>
        </w:rPr>
        <w:t>értve az önkormányzati vagyon felhasználásával</w:t>
      </w:r>
      <w:r w:rsidR="0085346E" w:rsidRPr="00E03ACD">
        <w:rPr>
          <w:rFonts w:ascii="Times New Roman" w:hAnsi="Times New Roman" w:cs="Times New Roman"/>
          <w:sz w:val="24"/>
          <w:szCs w:val="24"/>
        </w:rPr>
        <w:t xml:space="preserve"> történő</w:t>
      </w:r>
      <w:r w:rsidRPr="00E03ACD">
        <w:rPr>
          <w:rFonts w:ascii="Times New Roman" w:hAnsi="Times New Roman" w:cs="Times New Roman"/>
          <w:sz w:val="24"/>
          <w:szCs w:val="24"/>
        </w:rPr>
        <w:t xml:space="preserve"> gazdasági társaságok alapítását, a gazdasági társaság jegyzett tőke emelését is,</w:t>
      </w:r>
    </w:p>
    <w:p w14:paraId="6AF0CAD8" w14:textId="77777777" w:rsidR="00F15572" w:rsidRPr="00E03ACD" w:rsidRDefault="00F15572" w:rsidP="00F15572">
      <w:pPr>
        <w:jc w:val="both"/>
        <w:rPr>
          <w:rFonts w:ascii="Times New Roman" w:hAnsi="Times New Roman" w:cs="Times New Roman"/>
          <w:sz w:val="24"/>
          <w:szCs w:val="24"/>
        </w:rPr>
      </w:pPr>
      <w:r w:rsidRPr="00E03ACD">
        <w:rPr>
          <w:rFonts w:ascii="Times New Roman" w:hAnsi="Times New Roman" w:cs="Times New Roman"/>
          <w:i/>
          <w:iCs/>
          <w:sz w:val="24"/>
          <w:szCs w:val="24"/>
        </w:rPr>
        <w:t>b)</w:t>
      </w:r>
      <w:r w:rsidRPr="00E03ACD">
        <w:rPr>
          <w:rFonts w:ascii="Times New Roman" w:hAnsi="Times New Roman" w:cs="Times New Roman"/>
          <w:sz w:val="24"/>
          <w:szCs w:val="24"/>
        </w:rPr>
        <w:t xml:space="preserve"> hasznosítására, ideértve különösen a bérbe- és haszonbérbe adást, a használat jogának biztosítását, a lízingszerződéssel való hasznosítását, a </w:t>
      </w:r>
      <w:proofErr w:type="gramStart"/>
      <w:r w:rsidRPr="00E03ACD">
        <w:rPr>
          <w:rFonts w:ascii="Times New Roman" w:hAnsi="Times New Roman" w:cs="Times New Roman"/>
          <w:sz w:val="24"/>
          <w:szCs w:val="24"/>
        </w:rPr>
        <w:t>koncesszióba</w:t>
      </w:r>
      <w:proofErr w:type="gramEnd"/>
      <w:r w:rsidRPr="00E03ACD">
        <w:rPr>
          <w:rFonts w:ascii="Times New Roman" w:hAnsi="Times New Roman" w:cs="Times New Roman"/>
          <w:sz w:val="24"/>
          <w:szCs w:val="24"/>
        </w:rPr>
        <w:t xml:space="preserve"> adást, valamint a vagyonkezelésbe adást,</w:t>
      </w:r>
    </w:p>
    <w:p w14:paraId="32A2A5B3" w14:textId="2015D1BA" w:rsidR="00F15572" w:rsidRPr="00E03ACD" w:rsidRDefault="00F15572" w:rsidP="00F15572">
      <w:pPr>
        <w:jc w:val="both"/>
        <w:rPr>
          <w:rFonts w:ascii="Times New Roman" w:hAnsi="Times New Roman" w:cs="Times New Roman"/>
          <w:sz w:val="24"/>
          <w:szCs w:val="24"/>
        </w:rPr>
      </w:pPr>
      <w:r w:rsidRPr="00E03ACD">
        <w:rPr>
          <w:rFonts w:ascii="Times New Roman" w:hAnsi="Times New Roman" w:cs="Times New Roman"/>
          <w:i/>
          <w:iCs/>
          <w:sz w:val="24"/>
          <w:szCs w:val="24"/>
        </w:rPr>
        <w:t>c)</w:t>
      </w:r>
      <w:r w:rsidR="000727DA" w:rsidRPr="00E03ACD">
        <w:rPr>
          <w:rFonts w:ascii="Times New Roman" w:hAnsi="Times New Roman" w:cs="Times New Roman"/>
          <w:sz w:val="24"/>
          <w:szCs w:val="24"/>
        </w:rPr>
        <w:t xml:space="preserve"> megterhelésére</w:t>
      </w:r>
      <w:r w:rsidRPr="00E03ACD">
        <w:rPr>
          <w:rFonts w:ascii="Times New Roman" w:hAnsi="Times New Roman" w:cs="Times New Roman"/>
          <w:sz w:val="24"/>
          <w:szCs w:val="24"/>
        </w:rPr>
        <w:t xml:space="preserve">, ideértve különösen a biztosítékul adást, a zálogjog és jelzálogjog, </w:t>
      </w:r>
      <w:r w:rsidR="00221C6A" w:rsidRPr="00E03ACD">
        <w:rPr>
          <w:rFonts w:ascii="Times New Roman" w:hAnsi="Times New Roman" w:cs="Times New Roman"/>
          <w:sz w:val="24"/>
          <w:szCs w:val="24"/>
        </w:rPr>
        <w:t>vagy</w:t>
      </w:r>
      <w:r w:rsidRPr="00E03ACD">
        <w:rPr>
          <w:rFonts w:ascii="Times New Roman" w:hAnsi="Times New Roman" w:cs="Times New Roman"/>
          <w:sz w:val="24"/>
          <w:szCs w:val="24"/>
        </w:rPr>
        <w:t xml:space="preserve"> a szolgalmi jog alapítását, az elidegenítési és terhelési tilalom, valamint a kezesség vállalását, az Önkormányzat tulajdonán fennálló vagyoni értékű jog gazdasági </w:t>
      </w:r>
      <w:proofErr w:type="gramStart"/>
      <w:r w:rsidRPr="00E03ACD">
        <w:rPr>
          <w:rFonts w:ascii="Times New Roman" w:hAnsi="Times New Roman" w:cs="Times New Roman"/>
          <w:sz w:val="24"/>
          <w:szCs w:val="24"/>
        </w:rPr>
        <w:t>társaság rendelkezésre</w:t>
      </w:r>
      <w:proofErr w:type="gramEnd"/>
      <w:r w:rsidRPr="00E03ACD">
        <w:rPr>
          <w:rFonts w:ascii="Times New Roman" w:hAnsi="Times New Roman" w:cs="Times New Roman"/>
          <w:sz w:val="24"/>
          <w:szCs w:val="24"/>
        </w:rPr>
        <w:t xml:space="preserve"> bocsátásához való hozzájárulást, az elővásárlási, a vételi- vagy visszavásárlási jog, bérlőkijelölési jog biztosítását,</w:t>
      </w:r>
    </w:p>
    <w:p w14:paraId="24BB86CA" w14:textId="77777777" w:rsidR="00F15572" w:rsidRPr="00E03ACD" w:rsidRDefault="00F15572" w:rsidP="00F15572">
      <w:pPr>
        <w:jc w:val="both"/>
        <w:rPr>
          <w:rFonts w:ascii="Times New Roman" w:hAnsi="Times New Roman" w:cs="Times New Roman"/>
          <w:sz w:val="24"/>
          <w:szCs w:val="24"/>
        </w:rPr>
      </w:pPr>
      <w:r w:rsidRPr="00E03ACD">
        <w:rPr>
          <w:rFonts w:ascii="Times New Roman" w:hAnsi="Times New Roman" w:cs="Times New Roman"/>
          <w:i/>
          <w:iCs/>
          <w:sz w:val="24"/>
          <w:szCs w:val="24"/>
        </w:rPr>
        <w:t>d)</w:t>
      </w:r>
      <w:r w:rsidRPr="00E03ACD">
        <w:rPr>
          <w:rFonts w:ascii="Times New Roman" w:hAnsi="Times New Roman" w:cs="Times New Roman"/>
          <w:sz w:val="24"/>
          <w:szCs w:val="24"/>
        </w:rPr>
        <w:t xml:space="preserve"> a vagyon tulajdonosát megillető, az</w:t>
      </w:r>
      <w:r w:rsidRPr="00E03ACD">
        <w:rPr>
          <w:rFonts w:ascii="Times New Roman" w:hAnsi="Times New Roman" w:cs="Times New Roman"/>
          <w:i/>
          <w:iCs/>
          <w:sz w:val="24"/>
          <w:szCs w:val="24"/>
        </w:rPr>
        <w:t xml:space="preserve"> a)–c)</w:t>
      </w:r>
      <w:r w:rsidRPr="00E03ACD">
        <w:rPr>
          <w:rFonts w:ascii="Times New Roman" w:hAnsi="Times New Roman" w:cs="Times New Roman"/>
          <w:sz w:val="24"/>
          <w:szCs w:val="24"/>
        </w:rPr>
        <w:t xml:space="preserve"> pontokban nem említett egyéb jog (pl. építési hozzájárulás) gyakorlására,</w:t>
      </w:r>
    </w:p>
    <w:p w14:paraId="492EC727" w14:textId="77777777" w:rsidR="00F15572" w:rsidRPr="00E03ACD" w:rsidRDefault="00F15572" w:rsidP="00F15572">
      <w:pPr>
        <w:jc w:val="both"/>
        <w:rPr>
          <w:rFonts w:ascii="Times New Roman" w:hAnsi="Times New Roman" w:cs="Times New Roman"/>
          <w:sz w:val="24"/>
          <w:szCs w:val="24"/>
        </w:rPr>
      </w:pPr>
      <w:proofErr w:type="gramStart"/>
      <w:r w:rsidRPr="00E03ACD">
        <w:rPr>
          <w:rFonts w:ascii="Times New Roman" w:hAnsi="Times New Roman" w:cs="Times New Roman"/>
          <w:i/>
          <w:iCs/>
          <w:sz w:val="24"/>
          <w:szCs w:val="24"/>
        </w:rPr>
        <w:lastRenderedPageBreak/>
        <w:t>e</w:t>
      </w:r>
      <w:proofErr w:type="gramEnd"/>
      <w:r w:rsidRPr="00E03ACD">
        <w:rPr>
          <w:rFonts w:ascii="Times New Roman" w:hAnsi="Times New Roman" w:cs="Times New Roman"/>
          <w:i/>
          <w:iCs/>
          <w:sz w:val="24"/>
          <w:szCs w:val="24"/>
        </w:rPr>
        <w:t>)</w:t>
      </w:r>
      <w:r w:rsidRPr="00E03ACD">
        <w:rPr>
          <w:rFonts w:ascii="Times New Roman" w:hAnsi="Times New Roman" w:cs="Times New Roman"/>
          <w:sz w:val="24"/>
          <w:szCs w:val="24"/>
        </w:rPr>
        <w:t xml:space="preserve"> a gazdasági társaságban meglévő üzletrész (részvény) alapján az önkormányzatot megillető jog gyakorlására,</w:t>
      </w:r>
    </w:p>
    <w:p w14:paraId="229AFFDB" w14:textId="66C1ECAD" w:rsidR="00F15572" w:rsidRPr="00E03ACD" w:rsidRDefault="00F15572" w:rsidP="00F15572">
      <w:pPr>
        <w:jc w:val="both"/>
        <w:rPr>
          <w:rFonts w:ascii="Times New Roman" w:hAnsi="Times New Roman" w:cs="Times New Roman"/>
          <w:sz w:val="24"/>
          <w:szCs w:val="24"/>
        </w:rPr>
      </w:pPr>
      <w:proofErr w:type="gramStart"/>
      <w:r w:rsidRPr="00E03ACD">
        <w:rPr>
          <w:rFonts w:ascii="Times New Roman" w:hAnsi="Times New Roman" w:cs="Times New Roman"/>
          <w:i/>
          <w:iCs/>
          <w:sz w:val="24"/>
          <w:szCs w:val="24"/>
        </w:rPr>
        <w:t>f</w:t>
      </w:r>
      <w:proofErr w:type="gramEnd"/>
      <w:r w:rsidRPr="00E03ACD">
        <w:rPr>
          <w:rFonts w:ascii="Times New Roman" w:hAnsi="Times New Roman" w:cs="Times New Roman"/>
          <w:i/>
          <w:iCs/>
          <w:sz w:val="24"/>
          <w:szCs w:val="24"/>
        </w:rPr>
        <w:t>)</w:t>
      </w:r>
      <w:r w:rsidRPr="00E03ACD">
        <w:rPr>
          <w:rFonts w:ascii="Times New Roman" w:hAnsi="Times New Roman" w:cs="Times New Roman"/>
          <w:sz w:val="24"/>
          <w:szCs w:val="24"/>
        </w:rPr>
        <w:t xml:space="preserve"> a</w:t>
      </w:r>
      <w:r w:rsidRPr="00E03ACD">
        <w:rPr>
          <w:rFonts w:ascii="Times New Roman" w:hAnsi="Times New Roman" w:cs="Times New Roman"/>
          <w:i/>
          <w:iCs/>
          <w:sz w:val="24"/>
          <w:szCs w:val="24"/>
        </w:rPr>
        <w:t xml:space="preserve"> b) </w:t>
      </w:r>
      <w:r w:rsidRPr="00E03ACD">
        <w:rPr>
          <w:rFonts w:ascii="Times New Roman" w:hAnsi="Times New Roman" w:cs="Times New Roman"/>
          <w:sz w:val="24"/>
          <w:szCs w:val="24"/>
        </w:rPr>
        <w:t>és</w:t>
      </w:r>
      <w:r w:rsidRPr="00E03ACD">
        <w:rPr>
          <w:rFonts w:ascii="Times New Roman" w:hAnsi="Times New Roman" w:cs="Times New Roman"/>
          <w:i/>
          <w:iCs/>
          <w:sz w:val="24"/>
          <w:szCs w:val="24"/>
        </w:rPr>
        <w:t xml:space="preserve"> c)</w:t>
      </w:r>
      <w:r w:rsidRPr="00E03ACD">
        <w:rPr>
          <w:rFonts w:ascii="Times New Roman" w:hAnsi="Times New Roman" w:cs="Times New Roman"/>
          <w:sz w:val="24"/>
          <w:szCs w:val="24"/>
        </w:rPr>
        <w:t xml:space="preserve"> pontokban meghatározott – az </w:t>
      </w:r>
      <w:r w:rsidR="000D68F3" w:rsidRPr="00E03ACD">
        <w:rPr>
          <w:rFonts w:ascii="Times New Roman" w:hAnsi="Times New Roman" w:cs="Times New Roman"/>
          <w:sz w:val="24"/>
          <w:szCs w:val="24"/>
        </w:rPr>
        <w:t>Ö</w:t>
      </w:r>
      <w:r w:rsidRPr="00E03ACD">
        <w:rPr>
          <w:rFonts w:ascii="Times New Roman" w:hAnsi="Times New Roman" w:cs="Times New Roman"/>
          <w:sz w:val="24"/>
          <w:szCs w:val="24"/>
        </w:rPr>
        <w:t>nkormányzat javára más személy tulajdonában lévő vagyonon fennálló – jogokkal való rendelkezésére,</w:t>
      </w:r>
    </w:p>
    <w:p w14:paraId="2F56427C" w14:textId="77777777" w:rsidR="00F15572" w:rsidRPr="00E03ACD" w:rsidRDefault="00F15572" w:rsidP="00F15572">
      <w:pPr>
        <w:jc w:val="both"/>
        <w:rPr>
          <w:rFonts w:ascii="Times New Roman" w:hAnsi="Times New Roman" w:cs="Times New Roman"/>
          <w:sz w:val="24"/>
          <w:szCs w:val="24"/>
        </w:rPr>
      </w:pPr>
      <w:proofErr w:type="gramStart"/>
      <w:r w:rsidRPr="00E03ACD">
        <w:rPr>
          <w:rFonts w:ascii="Times New Roman" w:hAnsi="Times New Roman" w:cs="Times New Roman"/>
          <w:i/>
          <w:iCs/>
          <w:sz w:val="24"/>
          <w:szCs w:val="24"/>
        </w:rPr>
        <w:t>g</w:t>
      </w:r>
      <w:proofErr w:type="gramEnd"/>
      <w:r w:rsidRPr="00E03ACD">
        <w:rPr>
          <w:rFonts w:ascii="Times New Roman" w:hAnsi="Times New Roman" w:cs="Times New Roman"/>
          <w:i/>
          <w:iCs/>
          <w:sz w:val="24"/>
          <w:szCs w:val="24"/>
        </w:rPr>
        <w:t>)</w:t>
      </w:r>
      <w:r w:rsidRPr="00E03ACD">
        <w:rPr>
          <w:rFonts w:ascii="Times New Roman" w:hAnsi="Times New Roman" w:cs="Times New Roman"/>
          <w:sz w:val="24"/>
          <w:szCs w:val="24"/>
        </w:rPr>
        <w:t xml:space="preserve"> továbbá vagyontárgy megszerzésére.</w:t>
      </w:r>
    </w:p>
    <w:p w14:paraId="2FD21D32" w14:textId="77777777" w:rsidR="00F15572" w:rsidRPr="00E03ACD" w:rsidRDefault="00F15572" w:rsidP="00F15572">
      <w:pPr>
        <w:jc w:val="both"/>
        <w:rPr>
          <w:rFonts w:ascii="Times New Roman" w:hAnsi="Times New Roman" w:cs="Times New Roman"/>
          <w:sz w:val="24"/>
          <w:szCs w:val="24"/>
        </w:rPr>
      </w:pPr>
      <w:r w:rsidRPr="00E03ACD">
        <w:rPr>
          <w:rFonts w:ascii="Times New Roman" w:hAnsi="Times New Roman" w:cs="Times New Roman"/>
          <w:b/>
          <w:bCs/>
          <w:sz w:val="24"/>
          <w:szCs w:val="24"/>
        </w:rPr>
        <w:t xml:space="preserve">2. § </w:t>
      </w:r>
      <w:r w:rsidRPr="00E03ACD">
        <w:rPr>
          <w:rFonts w:ascii="Times New Roman" w:hAnsi="Times New Roman" w:cs="Times New Roman"/>
          <w:sz w:val="24"/>
          <w:szCs w:val="24"/>
        </w:rPr>
        <w:t>(1) A rendelet személyi hatálya kiterjed:</w:t>
      </w:r>
    </w:p>
    <w:p w14:paraId="2AB6C32F" w14:textId="77777777" w:rsidR="00F15572" w:rsidRPr="00E03ACD" w:rsidRDefault="00F15572" w:rsidP="00F15572">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a rendelet alapján tulajdonosi jogokat gyakorló, vagy az Önkormányzat tulajdonában álló vagyonnal való gazdálkodási feladatokat ellátó személyekre, költségvetési szervekre, szervezetekre, gazdasági társaságokra és</w:t>
      </w:r>
    </w:p>
    <w:p w14:paraId="406AA882" w14:textId="77777777" w:rsidR="00F15572" w:rsidRPr="00E03ACD" w:rsidRDefault="00F15572" w:rsidP="00F15572">
      <w:pPr>
        <w:jc w:val="both"/>
        <w:rPr>
          <w:rFonts w:ascii="Times New Roman" w:hAnsi="Times New Roman" w:cs="Times New Roman"/>
          <w:sz w:val="24"/>
          <w:szCs w:val="24"/>
        </w:rPr>
      </w:pPr>
      <w:r w:rsidRPr="00E03ACD">
        <w:rPr>
          <w:rFonts w:ascii="Times New Roman" w:hAnsi="Times New Roman" w:cs="Times New Roman"/>
          <w:sz w:val="24"/>
          <w:szCs w:val="24"/>
        </w:rPr>
        <w:t>b) a rendeletben foglaltak szerint az a) pontban meghatározott személyekkel, költségvetési szervekkel, szervezetekkel, gazdasági társaságokkal jogviszonyba, vagy jogviszonynak nem minősülő egyéb kapcsolatba kerülő személyekre, költségvetési szervekre, szervezetekre, gazdasági társaságokra.</w:t>
      </w:r>
    </w:p>
    <w:p w14:paraId="56CF532D" w14:textId="0A107338" w:rsidR="00F15572" w:rsidRDefault="00F15572" w:rsidP="00F15572">
      <w:pPr>
        <w:jc w:val="both"/>
        <w:rPr>
          <w:rFonts w:ascii="Times New Roman" w:hAnsi="Times New Roman" w:cs="Times New Roman"/>
          <w:sz w:val="24"/>
          <w:szCs w:val="24"/>
        </w:rPr>
      </w:pPr>
      <w:r w:rsidRPr="00E03ACD">
        <w:rPr>
          <w:rFonts w:ascii="Times New Roman" w:hAnsi="Times New Roman" w:cs="Times New Roman"/>
          <w:sz w:val="24"/>
          <w:szCs w:val="24"/>
        </w:rPr>
        <w:t>(2)</w:t>
      </w:r>
      <w:r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A rendeletben foglaltakat az Önkormányzat tulajdonát képező lakások és nem lakás céljára szolgáló helyiségek hasznosítására, azok tulajdonjogának átruházására, továbbá az önkormányzati tulajdonban álló piacokra és vásárcsarnokokra csak abban az esetben és annyiban kell alkalmazni, amennyiben az Önkormányzatnak </w:t>
      </w:r>
      <w:r w:rsidR="003845DD" w:rsidRPr="00E03ACD">
        <w:rPr>
          <w:rFonts w:ascii="Times New Roman" w:hAnsi="Times New Roman" w:cs="Times New Roman"/>
          <w:sz w:val="24"/>
          <w:szCs w:val="24"/>
        </w:rPr>
        <w:t>Budapest Főváros VII. kerület Erzsébetváros Önkormányzata tulajdonában álló lakások és nem lakás céljára szolgáló helyiségek elidegenítéséről</w:t>
      </w:r>
      <w:r w:rsidRPr="00E03ACD">
        <w:rPr>
          <w:rFonts w:ascii="Times New Roman" w:hAnsi="Times New Roman" w:cs="Times New Roman"/>
          <w:sz w:val="24"/>
          <w:szCs w:val="24"/>
        </w:rPr>
        <w:t xml:space="preserve"> szóló, továbbá </w:t>
      </w:r>
      <w:r w:rsidR="003B6005" w:rsidRPr="00E03ACD">
        <w:rPr>
          <w:rFonts w:ascii="Times New Roman" w:hAnsi="Times New Roman" w:cs="Times New Roman"/>
          <w:sz w:val="24"/>
          <w:szCs w:val="24"/>
        </w:rPr>
        <w:t>Budapest Főváros VII. kerület Erzsébetváros Önkormányzatának tulajdonában lévő piacokról</w:t>
      </w:r>
      <w:r w:rsidRPr="00E03ACD">
        <w:rPr>
          <w:rFonts w:ascii="Times New Roman" w:hAnsi="Times New Roman" w:cs="Times New Roman"/>
          <w:sz w:val="24"/>
          <w:szCs w:val="24"/>
        </w:rPr>
        <w:t xml:space="preserve"> szóló rendelete másképp nem rendelkezik.</w:t>
      </w:r>
    </w:p>
    <w:p w14:paraId="3420EA49" w14:textId="77777777" w:rsidR="00E03ACD" w:rsidRPr="00E03ACD" w:rsidRDefault="00E03ACD" w:rsidP="00F15572">
      <w:pPr>
        <w:jc w:val="both"/>
        <w:rPr>
          <w:rFonts w:ascii="Times New Roman" w:hAnsi="Times New Roman" w:cs="Times New Roman"/>
          <w:sz w:val="24"/>
          <w:szCs w:val="24"/>
        </w:rPr>
      </w:pPr>
    </w:p>
    <w:p w14:paraId="7FA2FECC" w14:textId="106E62D8" w:rsidR="006A420F" w:rsidRPr="00E03ACD" w:rsidRDefault="00FC3A79" w:rsidP="006A420F">
      <w:pPr>
        <w:jc w:val="center"/>
        <w:rPr>
          <w:rFonts w:ascii="Times New Roman" w:hAnsi="Times New Roman" w:cs="Times New Roman"/>
          <w:b/>
          <w:bCs/>
          <w:iCs/>
          <w:sz w:val="24"/>
          <w:szCs w:val="24"/>
        </w:rPr>
      </w:pPr>
      <w:r w:rsidRPr="00E03ACD">
        <w:rPr>
          <w:rFonts w:ascii="Times New Roman" w:hAnsi="Times New Roman" w:cs="Times New Roman"/>
          <w:b/>
          <w:bCs/>
          <w:iCs/>
          <w:sz w:val="24"/>
          <w:szCs w:val="24"/>
        </w:rPr>
        <w:t xml:space="preserve">2. </w:t>
      </w:r>
      <w:r w:rsidR="006A420F" w:rsidRPr="00E03ACD">
        <w:rPr>
          <w:rFonts w:ascii="Times New Roman" w:hAnsi="Times New Roman" w:cs="Times New Roman"/>
          <w:b/>
          <w:bCs/>
          <w:iCs/>
          <w:sz w:val="24"/>
          <w:szCs w:val="24"/>
        </w:rPr>
        <w:t>Az Önkormányzat vagyona</w:t>
      </w:r>
    </w:p>
    <w:p w14:paraId="75F8BFB6" w14:textId="6D5C5261" w:rsidR="006A420F" w:rsidRPr="00E03ACD" w:rsidRDefault="00BF17CE" w:rsidP="006A420F">
      <w:pPr>
        <w:jc w:val="both"/>
        <w:rPr>
          <w:rFonts w:ascii="Times New Roman" w:hAnsi="Times New Roman" w:cs="Times New Roman"/>
          <w:sz w:val="24"/>
          <w:szCs w:val="24"/>
        </w:rPr>
      </w:pPr>
      <w:r w:rsidRPr="00E03ACD">
        <w:rPr>
          <w:rFonts w:ascii="Times New Roman" w:hAnsi="Times New Roman" w:cs="Times New Roman"/>
          <w:b/>
          <w:bCs/>
          <w:sz w:val="24"/>
          <w:szCs w:val="24"/>
        </w:rPr>
        <w:t>3</w:t>
      </w:r>
      <w:r w:rsidR="006A420F" w:rsidRPr="00E03ACD">
        <w:rPr>
          <w:rFonts w:ascii="Times New Roman" w:hAnsi="Times New Roman" w:cs="Times New Roman"/>
          <w:b/>
          <w:bCs/>
          <w:sz w:val="24"/>
          <w:szCs w:val="24"/>
        </w:rPr>
        <w:t xml:space="preserve">. § </w:t>
      </w:r>
      <w:r w:rsidR="006A420F" w:rsidRPr="00E03ACD">
        <w:rPr>
          <w:rFonts w:ascii="Times New Roman" w:hAnsi="Times New Roman" w:cs="Times New Roman"/>
          <w:sz w:val="24"/>
          <w:szCs w:val="24"/>
        </w:rPr>
        <w:t xml:space="preserve">(1) Az </w:t>
      </w:r>
      <w:r w:rsidR="00F84E88" w:rsidRPr="00E03ACD">
        <w:rPr>
          <w:rFonts w:ascii="Times New Roman" w:hAnsi="Times New Roman" w:cs="Times New Roman"/>
          <w:sz w:val="24"/>
          <w:szCs w:val="24"/>
        </w:rPr>
        <w:t>Ö</w:t>
      </w:r>
      <w:r w:rsidR="006A420F" w:rsidRPr="00E03ACD">
        <w:rPr>
          <w:rFonts w:ascii="Times New Roman" w:hAnsi="Times New Roman" w:cs="Times New Roman"/>
          <w:sz w:val="24"/>
          <w:szCs w:val="24"/>
        </w:rPr>
        <w:t>nkormányzat vagyona (</w:t>
      </w:r>
      <w:r w:rsidR="00F84E88" w:rsidRPr="00E03ACD">
        <w:rPr>
          <w:rFonts w:ascii="Times New Roman" w:hAnsi="Times New Roman" w:cs="Times New Roman"/>
          <w:sz w:val="24"/>
          <w:szCs w:val="24"/>
        </w:rPr>
        <w:t xml:space="preserve">a </w:t>
      </w:r>
      <w:r w:rsidR="006A420F" w:rsidRPr="00E03ACD">
        <w:rPr>
          <w:rFonts w:ascii="Times New Roman" w:hAnsi="Times New Roman" w:cs="Times New Roman"/>
          <w:sz w:val="24"/>
          <w:szCs w:val="24"/>
        </w:rPr>
        <w:t>továbbiakban: önkormányzati vagyon) az 1. §-</w:t>
      </w:r>
      <w:proofErr w:type="spellStart"/>
      <w:r w:rsidR="006A420F" w:rsidRPr="00E03ACD">
        <w:rPr>
          <w:rFonts w:ascii="Times New Roman" w:hAnsi="Times New Roman" w:cs="Times New Roman"/>
          <w:sz w:val="24"/>
          <w:szCs w:val="24"/>
        </w:rPr>
        <w:t>ban</w:t>
      </w:r>
      <w:proofErr w:type="spellEnd"/>
      <w:r w:rsidR="00C5536A" w:rsidRPr="00E03ACD">
        <w:rPr>
          <w:rFonts w:ascii="Times New Roman" w:hAnsi="Times New Roman" w:cs="Times New Roman"/>
          <w:sz w:val="24"/>
          <w:szCs w:val="24"/>
        </w:rPr>
        <w:t xml:space="preserve">, valamint a Magyarország helyi önkormányzatairól szóló 2011. évi CLXXXIX. törvény – a továbbiakban: </w:t>
      </w:r>
      <w:proofErr w:type="spellStart"/>
      <w:r w:rsidR="00F21E38" w:rsidRPr="00E03ACD">
        <w:rPr>
          <w:rFonts w:ascii="Times New Roman" w:hAnsi="Times New Roman" w:cs="Times New Roman"/>
          <w:sz w:val="24"/>
          <w:szCs w:val="24"/>
        </w:rPr>
        <w:t>Mötv</w:t>
      </w:r>
      <w:proofErr w:type="spellEnd"/>
      <w:r w:rsidR="00F21E38" w:rsidRPr="00E03ACD">
        <w:rPr>
          <w:rFonts w:ascii="Times New Roman" w:hAnsi="Times New Roman" w:cs="Times New Roman"/>
          <w:sz w:val="24"/>
          <w:szCs w:val="24"/>
        </w:rPr>
        <w:t>.</w:t>
      </w:r>
      <w:r w:rsidR="00C5536A" w:rsidRPr="00E03ACD">
        <w:rPr>
          <w:rFonts w:ascii="Times New Roman" w:hAnsi="Times New Roman" w:cs="Times New Roman"/>
          <w:sz w:val="24"/>
          <w:szCs w:val="24"/>
        </w:rPr>
        <w:t xml:space="preserve"> - 106. § (2) bekezdésében</w:t>
      </w:r>
      <w:r w:rsidR="006A420F" w:rsidRPr="00E03ACD">
        <w:rPr>
          <w:rFonts w:ascii="Times New Roman" w:hAnsi="Times New Roman" w:cs="Times New Roman"/>
          <w:sz w:val="24"/>
          <w:szCs w:val="24"/>
        </w:rPr>
        <w:t xml:space="preserve"> meghatározott, az önkormányzat tulajdonában álló dolgok és az őt megillető jogok összessége.</w:t>
      </w:r>
    </w:p>
    <w:p w14:paraId="62DF97A2" w14:textId="30FE177A" w:rsidR="006A420F" w:rsidRPr="00E03ACD" w:rsidRDefault="006A420F" w:rsidP="006A420F">
      <w:pPr>
        <w:jc w:val="both"/>
        <w:rPr>
          <w:rFonts w:ascii="Times New Roman" w:hAnsi="Times New Roman" w:cs="Times New Roman"/>
          <w:sz w:val="24"/>
          <w:szCs w:val="24"/>
        </w:rPr>
      </w:pPr>
      <w:r w:rsidRPr="00E03ACD">
        <w:rPr>
          <w:rFonts w:ascii="Times New Roman" w:hAnsi="Times New Roman" w:cs="Times New Roman"/>
          <w:sz w:val="24"/>
          <w:szCs w:val="24"/>
        </w:rPr>
        <w:t xml:space="preserve">(2) </w:t>
      </w:r>
      <w:r w:rsidR="00697292" w:rsidRPr="00E03ACD">
        <w:rPr>
          <w:rFonts w:ascii="Times New Roman" w:hAnsi="Times New Roman" w:cs="Times New Roman"/>
          <w:sz w:val="24"/>
          <w:szCs w:val="24"/>
        </w:rPr>
        <w:t xml:space="preserve">Az önkormányzati vagyont az egyes vagyonelemek célhoz kötöttsége szempontjából a nemzeti vagyonról szóló 2011. évi CXCVI. törvény – a továbbiakban: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697292" w:rsidRPr="00E03ACD">
        <w:rPr>
          <w:rFonts w:ascii="Times New Roman" w:hAnsi="Times New Roman" w:cs="Times New Roman"/>
          <w:sz w:val="24"/>
          <w:szCs w:val="24"/>
        </w:rPr>
        <w:t xml:space="preserve"> - 5. § (1) bekezdése két csoportba sorolja.</w:t>
      </w:r>
    </w:p>
    <w:p w14:paraId="36C91F0F" w14:textId="1065596D" w:rsidR="006A420F" w:rsidRPr="00E03ACD" w:rsidRDefault="006A420F" w:rsidP="006A420F">
      <w:pPr>
        <w:jc w:val="both"/>
        <w:rPr>
          <w:rFonts w:ascii="Times New Roman" w:hAnsi="Times New Roman" w:cs="Times New Roman"/>
          <w:sz w:val="24"/>
          <w:szCs w:val="24"/>
        </w:rPr>
      </w:pPr>
      <w:r w:rsidRPr="00E03ACD">
        <w:rPr>
          <w:rFonts w:ascii="Times New Roman" w:hAnsi="Times New Roman" w:cs="Times New Roman"/>
          <w:sz w:val="24"/>
          <w:szCs w:val="24"/>
        </w:rPr>
        <w:t xml:space="preserve">(3) </w:t>
      </w:r>
      <w:r w:rsidR="00697292" w:rsidRPr="00E03ACD">
        <w:rPr>
          <w:rFonts w:ascii="Times New Roman" w:hAnsi="Times New Roman" w:cs="Times New Roman"/>
          <w:sz w:val="24"/>
          <w:szCs w:val="24"/>
        </w:rPr>
        <w:t>Az Önkormányzat törzsvagyona forgalomképtelen, vagy korlátozottan forgalomképes vagyon.</w:t>
      </w:r>
    </w:p>
    <w:p w14:paraId="2606F1A0" w14:textId="4F0CC118" w:rsidR="00455A19" w:rsidRPr="00E03ACD" w:rsidRDefault="00BF17CE" w:rsidP="00455A19">
      <w:pPr>
        <w:jc w:val="both"/>
        <w:rPr>
          <w:rFonts w:ascii="Times New Roman" w:hAnsi="Times New Roman" w:cs="Times New Roman"/>
          <w:sz w:val="24"/>
          <w:szCs w:val="24"/>
        </w:rPr>
      </w:pPr>
      <w:r w:rsidRPr="00E03ACD">
        <w:rPr>
          <w:rFonts w:ascii="Times New Roman" w:hAnsi="Times New Roman" w:cs="Times New Roman"/>
          <w:b/>
          <w:bCs/>
          <w:sz w:val="24"/>
          <w:szCs w:val="24"/>
        </w:rPr>
        <w:t>4</w:t>
      </w:r>
      <w:r w:rsidR="006A420F" w:rsidRPr="00E03ACD">
        <w:rPr>
          <w:rFonts w:ascii="Times New Roman" w:hAnsi="Times New Roman" w:cs="Times New Roman"/>
          <w:b/>
          <w:bCs/>
          <w:sz w:val="24"/>
          <w:szCs w:val="24"/>
        </w:rPr>
        <w:t xml:space="preserve">. § </w:t>
      </w:r>
      <w:r w:rsidR="006A420F" w:rsidRPr="00E03ACD">
        <w:rPr>
          <w:rFonts w:ascii="Times New Roman" w:hAnsi="Times New Roman" w:cs="Times New Roman"/>
          <w:sz w:val="24"/>
          <w:szCs w:val="24"/>
        </w:rPr>
        <w:t xml:space="preserve">(1) </w:t>
      </w:r>
      <w:r w:rsidR="00455A19" w:rsidRPr="00E03ACD">
        <w:rPr>
          <w:rFonts w:ascii="Times New Roman" w:hAnsi="Times New Roman" w:cs="Times New Roman"/>
          <w:sz w:val="24"/>
          <w:szCs w:val="24"/>
        </w:rPr>
        <w:t>Az Önkormányzat forgalomképtelen törzsvagyonába az a vagyon tartozik, amely közvetlenül önkormányzati feladatkör ellátását vagy hatáskör gyakorlását szolgálja és</w:t>
      </w:r>
    </w:p>
    <w:p w14:paraId="38C91AF7" w14:textId="09D14309" w:rsidR="00455A19" w:rsidRPr="00E03ACD" w:rsidRDefault="00455A19" w:rsidP="00455A19">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a</w:t>
      </w:r>
      <w:r w:rsidR="00CC0D1F" w:rsidRPr="00E03ACD">
        <w:rPr>
          <w:rFonts w:ascii="Times New Roman" w:hAnsi="Times New Roman" w:cs="Times New Roman"/>
          <w:sz w:val="24"/>
          <w:szCs w:val="24"/>
        </w:rPr>
        <w:t>z</w:t>
      </w:r>
      <w:r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Pr="00E03ACD">
        <w:rPr>
          <w:rFonts w:ascii="Times New Roman" w:hAnsi="Times New Roman" w:cs="Times New Roman"/>
          <w:sz w:val="24"/>
          <w:szCs w:val="24"/>
        </w:rPr>
        <w:t xml:space="preserve"> 5. § (3) bekezdése az </w:t>
      </w:r>
      <w:r w:rsidR="00F84E88" w:rsidRPr="00E03ACD">
        <w:rPr>
          <w:rFonts w:ascii="Times New Roman" w:hAnsi="Times New Roman" w:cs="Times New Roman"/>
          <w:sz w:val="24"/>
          <w:szCs w:val="24"/>
        </w:rPr>
        <w:t>Ö</w:t>
      </w:r>
      <w:r w:rsidRPr="00E03ACD">
        <w:rPr>
          <w:rFonts w:ascii="Times New Roman" w:hAnsi="Times New Roman" w:cs="Times New Roman"/>
          <w:sz w:val="24"/>
          <w:szCs w:val="24"/>
        </w:rPr>
        <w:t>nkormányzat kizárólagos tulajdonát képező vagyonnak, vagy</w:t>
      </w:r>
    </w:p>
    <w:p w14:paraId="40534DC3" w14:textId="04254572" w:rsidR="006A420F" w:rsidRPr="00E03ACD" w:rsidRDefault="00455A19" w:rsidP="00455A19">
      <w:pPr>
        <w:jc w:val="both"/>
        <w:rPr>
          <w:rFonts w:ascii="Times New Roman" w:hAnsi="Times New Roman" w:cs="Times New Roman"/>
          <w:sz w:val="24"/>
          <w:szCs w:val="24"/>
        </w:rPr>
      </w:pPr>
      <w:r w:rsidRPr="00E03ACD">
        <w:rPr>
          <w:rFonts w:ascii="Times New Roman" w:hAnsi="Times New Roman" w:cs="Times New Roman"/>
          <w:sz w:val="24"/>
          <w:szCs w:val="24"/>
        </w:rPr>
        <w:t>b) törvény</w:t>
      </w:r>
      <w:r w:rsidR="0000603E" w:rsidRPr="00E03ACD">
        <w:rPr>
          <w:rFonts w:ascii="Times New Roman" w:hAnsi="Times New Roman" w:cs="Times New Roman"/>
          <w:sz w:val="24"/>
          <w:szCs w:val="24"/>
        </w:rPr>
        <w:t xml:space="preserve"> vagy e rendelet</w:t>
      </w:r>
      <w:r w:rsidRPr="00E03ACD">
        <w:rPr>
          <w:rFonts w:ascii="Times New Roman" w:hAnsi="Times New Roman" w:cs="Times New Roman"/>
          <w:sz w:val="24"/>
          <w:szCs w:val="24"/>
        </w:rPr>
        <w:t xml:space="preserve"> nemzetgazdálkodási szempontból kiemelt jelentőségő nemzeti vagyonnak minősít.</w:t>
      </w:r>
    </w:p>
    <w:p w14:paraId="73569E92" w14:textId="4ABCC5D7" w:rsidR="006A420F" w:rsidRPr="00E03ACD" w:rsidRDefault="006A420F" w:rsidP="006A420F">
      <w:pPr>
        <w:jc w:val="both"/>
        <w:rPr>
          <w:rFonts w:ascii="Times New Roman" w:hAnsi="Times New Roman" w:cs="Times New Roman"/>
          <w:sz w:val="24"/>
          <w:szCs w:val="24"/>
        </w:rPr>
      </w:pPr>
      <w:r w:rsidRPr="00E03ACD">
        <w:rPr>
          <w:rFonts w:ascii="Times New Roman" w:hAnsi="Times New Roman" w:cs="Times New Roman"/>
          <w:sz w:val="24"/>
          <w:szCs w:val="24"/>
        </w:rPr>
        <w:t xml:space="preserve">(2) </w:t>
      </w:r>
      <w:r w:rsidR="00FA232C" w:rsidRPr="00E03ACD">
        <w:rPr>
          <w:rFonts w:ascii="Times New Roman" w:hAnsi="Times New Roman" w:cs="Times New Roman"/>
          <w:sz w:val="24"/>
          <w:szCs w:val="24"/>
        </w:rPr>
        <w:t>Az Önkormányzat k</w:t>
      </w:r>
      <w:r w:rsidRPr="00E03ACD">
        <w:rPr>
          <w:rFonts w:ascii="Times New Roman" w:hAnsi="Times New Roman" w:cs="Times New Roman"/>
          <w:sz w:val="24"/>
          <w:szCs w:val="24"/>
        </w:rPr>
        <w:t>orlátozottan f</w:t>
      </w:r>
      <w:r w:rsidR="00FA232C" w:rsidRPr="00E03ACD">
        <w:rPr>
          <w:rFonts w:ascii="Times New Roman" w:hAnsi="Times New Roman" w:cs="Times New Roman"/>
          <w:sz w:val="24"/>
          <w:szCs w:val="24"/>
        </w:rPr>
        <w:t xml:space="preserve">orgalomképes törzsvagyonába az a vagyon tartozik, melyet a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FA232C" w:rsidRPr="00E03ACD">
        <w:rPr>
          <w:rFonts w:ascii="Times New Roman" w:hAnsi="Times New Roman" w:cs="Times New Roman"/>
          <w:sz w:val="24"/>
          <w:szCs w:val="24"/>
        </w:rPr>
        <w:t xml:space="preserve"> 5. § (5) bekezdése annak minősít.</w:t>
      </w:r>
    </w:p>
    <w:p w14:paraId="5D0E4584" w14:textId="2FCC21A2" w:rsidR="006A420F" w:rsidRPr="00E03ACD" w:rsidRDefault="00BF17CE" w:rsidP="006A420F">
      <w:pPr>
        <w:jc w:val="both"/>
        <w:rPr>
          <w:rFonts w:ascii="Times New Roman" w:hAnsi="Times New Roman" w:cs="Times New Roman"/>
          <w:sz w:val="24"/>
          <w:szCs w:val="24"/>
        </w:rPr>
      </w:pPr>
      <w:r w:rsidRPr="00E03ACD">
        <w:rPr>
          <w:rFonts w:ascii="Times New Roman" w:hAnsi="Times New Roman" w:cs="Times New Roman"/>
          <w:b/>
          <w:bCs/>
          <w:sz w:val="24"/>
          <w:szCs w:val="24"/>
        </w:rPr>
        <w:lastRenderedPageBreak/>
        <w:t>5</w:t>
      </w:r>
      <w:r w:rsidR="006A420F" w:rsidRPr="00E03ACD">
        <w:rPr>
          <w:rFonts w:ascii="Times New Roman" w:hAnsi="Times New Roman" w:cs="Times New Roman"/>
          <w:b/>
          <w:bCs/>
          <w:sz w:val="24"/>
          <w:szCs w:val="24"/>
        </w:rPr>
        <w:t xml:space="preserve">. § </w:t>
      </w:r>
      <w:r w:rsidR="006A420F" w:rsidRPr="00E03ACD">
        <w:rPr>
          <w:rFonts w:ascii="Times New Roman" w:hAnsi="Times New Roman" w:cs="Times New Roman"/>
          <w:sz w:val="24"/>
          <w:szCs w:val="24"/>
        </w:rPr>
        <w:t>(1) Üzleti vagyon – ha jogszabály másként nem rendelkezik – mindazon vagyontárgy, mely nem tartozik a</w:t>
      </w:r>
      <w:r w:rsidR="00FA232C" w:rsidRPr="00E03ACD">
        <w:rPr>
          <w:rFonts w:ascii="Times New Roman" w:hAnsi="Times New Roman" w:cs="Times New Roman"/>
          <w:sz w:val="24"/>
          <w:szCs w:val="24"/>
        </w:rPr>
        <w:t>z önkormányzati</w:t>
      </w:r>
      <w:r w:rsidR="006A420F" w:rsidRPr="00E03ACD">
        <w:rPr>
          <w:rFonts w:ascii="Times New Roman" w:hAnsi="Times New Roman" w:cs="Times New Roman"/>
          <w:sz w:val="24"/>
          <w:szCs w:val="24"/>
        </w:rPr>
        <w:t xml:space="preserve"> törzsvagyon körébe. </w:t>
      </w:r>
    </w:p>
    <w:p w14:paraId="6146D8D1" w14:textId="36EECC82" w:rsidR="006A420F" w:rsidRPr="00E03ACD" w:rsidRDefault="006A420F" w:rsidP="006A420F">
      <w:pPr>
        <w:jc w:val="both"/>
        <w:rPr>
          <w:rFonts w:ascii="Times New Roman" w:hAnsi="Times New Roman" w:cs="Times New Roman"/>
          <w:sz w:val="24"/>
          <w:szCs w:val="24"/>
        </w:rPr>
      </w:pPr>
      <w:r w:rsidRPr="00E03ACD">
        <w:rPr>
          <w:rFonts w:ascii="Times New Roman" w:hAnsi="Times New Roman" w:cs="Times New Roman"/>
          <w:sz w:val="24"/>
          <w:szCs w:val="24"/>
        </w:rPr>
        <w:t xml:space="preserve">(2) Az üzleti vagyon hasznosítható, elidegeníthető, bérbe, használatba, </w:t>
      </w:r>
      <w:proofErr w:type="gramStart"/>
      <w:r w:rsidRPr="00E03ACD">
        <w:rPr>
          <w:rFonts w:ascii="Times New Roman" w:hAnsi="Times New Roman" w:cs="Times New Roman"/>
          <w:sz w:val="24"/>
          <w:szCs w:val="24"/>
        </w:rPr>
        <w:t>koncesszióba</w:t>
      </w:r>
      <w:proofErr w:type="gramEnd"/>
      <w:r w:rsidRPr="00E03ACD">
        <w:rPr>
          <w:rFonts w:ascii="Times New Roman" w:hAnsi="Times New Roman" w:cs="Times New Roman"/>
          <w:sz w:val="24"/>
          <w:szCs w:val="24"/>
        </w:rPr>
        <w:t xml:space="preserve"> adható, gazdasági társaságba nem pénzbeli hozzájárulásként bevihető, megterhelhető, biztosítékul adható.</w:t>
      </w:r>
    </w:p>
    <w:p w14:paraId="50DDF5C3" w14:textId="38993B4A" w:rsidR="001D2749" w:rsidRPr="00E03ACD" w:rsidRDefault="001D2749" w:rsidP="00B074CC">
      <w:pPr>
        <w:jc w:val="center"/>
        <w:rPr>
          <w:rFonts w:ascii="Times New Roman" w:hAnsi="Times New Roman" w:cs="Times New Roman"/>
          <w:bCs/>
          <w:sz w:val="24"/>
          <w:szCs w:val="24"/>
        </w:rPr>
      </w:pPr>
      <w:r w:rsidRPr="00E03ACD">
        <w:rPr>
          <w:rFonts w:ascii="Times New Roman" w:hAnsi="Times New Roman" w:cs="Times New Roman"/>
          <w:bCs/>
          <w:sz w:val="24"/>
          <w:szCs w:val="24"/>
        </w:rPr>
        <w:t>II. Fejezet</w:t>
      </w:r>
    </w:p>
    <w:p w14:paraId="79F674A4" w14:textId="616189EC" w:rsidR="00F26CC4" w:rsidRPr="00E03ACD" w:rsidRDefault="00F26CC4" w:rsidP="005861A7">
      <w:pPr>
        <w:jc w:val="center"/>
        <w:rPr>
          <w:rFonts w:ascii="Times New Roman" w:hAnsi="Times New Roman" w:cs="Times New Roman"/>
          <w:bCs/>
          <w:i/>
          <w:sz w:val="24"/>
          <w:szCs w:val="24"/>
        </w:rPr>
      </w:pPr>
      <w:r w:rsidRPr="00E03ACD">
        <w:rPr>
          <w:rFonts w:ascii="Times New Roman" w:hAnsi="Times New Roman" w:cs="Times New Roman"/>
          <w:bCs/>
          <w:i/>
          <w:sz w:val="24"/>
          <w:szCs w:val="24"/>
        </w:rPr>
        <w:t>A</w:t>
      </w:r>
      <w:r w:rsidR="00406A05" w:rsidRPr="00E03ACD">
        <w:rPr>
          <w:rFonts w:ascii="Times New Roman" w:hAnsi="Times New Roman" w:cs="Times New Roman"/>
          <w:bCs/>
          <w:i/>
          <w:sz w:val="24"/>
          <w:szCs w:val="24"/>
        </w:rPr>
        <w:t xml:space="preserve"> vagyongazdálkodás tervezése, tulajdonosi jogok gyakorlásának általános szabályai</w:t>
      </w:r>
    </w:p>
    <w:p w14:paraId="7E9265E6" w14:textId="2996A2CE" w:rsidR="00FC3A79" w:rsidRPr="00E03ACD" w:rsidRDefault="00D50CAC" w:rsidP="00FC3A79">
      <w:pPr>
        <w:jc w:val="center"/>
        <w:rPr>
          <w:rFonts w:ascii="Times New Roman" w:hAnsi="Times New Roman" w:cs="Times New Roman"/>
          <w:b/>
          <w:sz w:val="24"/>
          <w:szCs w:val="24"/>
        </w:rPr>
      </w:pPr>
      <w:r w:rsidRPr="00E03ACD">
        <w:rPr>
          <w:rFonts w:ascii="Times New Roman" w:hAnsi="Times New Roman" w:cs="Times New Roman"/>
          <w:b/>
          <w:bCs/>
          <w:sz w:val="24"/>
          <w:szCs w:val="24"/>
        </w:rPr>
        <w:t>3</w:t>
      </w:r>
      <w:r w:rsidR="00FC3A79" w:rsidRPr="00E03ACD">
        <w:rPr>
          <w:rFonts w:ascii="Times New Roman" w:hAnsi="Times New Roman" w:cs="Times New Roman"/>
          <w:b/>
          <w:bCs/>
          <w:sz w:val="24"/>
          <w:szCs w:val="24"/>
        </w:rPr>
        <w:t>. A vagyongazdálkodás tervezése</w:t>
      </w:r>
    </w:p>
    <w:p w14:paraId="2F544D1F" w14:textId="70BB2028" w:rsidR="003F50F0" w:rsidRDefault="00982791" w:rsidP="00894E95">
      <w:pPr>
        <w:jc w:val="both"/>
        <w:rPr>
          <w:rFonts w:ascii="Times New Roman" w:hAnsi="Times New Roman" w:cs="Times New Roman"/>
          <w:sz w:val="24"/>
          <w:szCs w:val="24"/>
        </w:rPr>
      </w:pPr>
      <w:r w:rsidRPr="00E03ACD">
        <w:rPr>
          <w:rFonts w:ascii="Times New Roman" w:hAnsi="Times New Roman" w:cs="Times New Roman"/>
          <w:b/>
          <w:sz w:val="24"/>
          <w:szCs w:val="24"/>
        </w:rPr>
        <w:t>6</w:t>
      </w:r>
      <w:r w:rsidR="003F50F0" w:rsidRPr="00E03ACD">
        <w:rPr>
          <w:rFonts w:ascii="Times New Roman" w:hAnsi="Times New Roman" w:cs="Times New Roman"/>
          <w:b/>
          <w:sz w:val="24"/>
          <w:szCs w:val="24"/>
        </w:rPr>
        <w:t>. §</w:t>
      </w:r>
      <w:r w:rsidR="003F50F0" w:rsidRPr="00E03ACD">
        <w:rPr>
          <w:rFonts w:ascii="Times New Roman" w:hAnsi="Times New Roman" w:cs="Times New Roman"/>
          <w:sz w:val="24"/>
          <w:szCs w:val="24"/>
        </w:rPr>
        <w:t xml:space="preserve"> A Képviselő-testület az Önkormányzat vagyongazdálkodásának az Alaptörvényben és a</w:t>
      </w:r>
      <w:r w:rsidR="00CC0D1F" w:rsidRPr="00E03ACD">
        <w:rPr>
          <w:rFonts w:ascii="Times New Roman" w:hAnsi="Times New Roman" w:cs="Times New Roman"/>
          <w:sz w:val="24"/>
          <w:szCs w:val="24"/>
        </w:rPr>
        <w:t>z</w:t>
      </w:r>
      <w:r w:rsidR="003F50F0"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3F50F0" w:rsidRPr="00E03ACD">
        <w:rPr>
          <w:rFonts w:ascii="Times New Roman" w:hAnsi="Times New Roman" w:cs="Times New Roman"/>
          <w:sz w:val="24"/>
          <w:szCs w:val="24"/>
        </w:rPr>
        <w:t xml:space="preserve"> 7. § (2) bekezdésében rendeltetése biztosításának céljából közép- és hosszú távú vagyongazdálkodási tervet fogad el.</w:t>
      </w:r>
    </w:p>
    <w:p w14:paraId="55CD8448" w14:textId="77777777" w:rsidR="00E03ACD" w:rsidRPr="00E03ACD" w:rsidRDefault="00E03ACD" w:rsidP="00894E95">
      <w:pPr>
        <w:jc w:val="both"/>
        <w:rPr>
          <w:rFonts w:ascii="Times New Roman" w:hAnsi="Times New Roman" w:cs="Times New Roman"/>
          <w:sz w:val="24"/>
          <w:szCs w:val="24"/>
        </w:rPr>
      </w:pPr>
    </w:p>
    <w:p w14:paraId="15635F06" w14:textId="1DC31C02" w:rsidR="00805E66" w:rsidRPr="00E03ACD" w:rsidRDefault="00D50CAC" w:rsidP="00805E66">
      <w:pPr>
        <w:jc w:val="center"/>
        <w:rPr>
          <w:rFonts w:ascii="Times New Roman" w:hAnsi="Times New Roman" w:cs="Times New Roman"/>
          <w:b/>
          <w:bCs/>
          <w:sz w:val="24"/>
          <w:szCs w:val="24"/>
        </w:rPr>
      </w:pPr>
      <w:r w:rsidRPr="00E03ACD">
        <w:rPr>
          <w:rFonts w:ascii="Times New Roman" w:hAnsi="Times New Roman" w:cs="Times New Roman"/>
          <w:b/>
          <w:bCs/>
          <w:sz w:val="24"/>
          <w:szCs w:val="24"/>
        </w:rPr>
        <w:t>4</w:t>
      </w:r>
      <w:r w:rsidR="00805E66" w:rsidRPr="00E03ACD">
        <w:rPr>
          <w:rFonts w:ascii="Times New Roman" w:hAnsi="Times New Roman" w:cs="Times New Roman"/>
          <w:b/>
          <w:bCs/>
          <w:sz w:val="24"/>
          <w:szCs w:val="24"/>
        </w:rPr>
        <w:t>. Tulajdonosi jogok gyakorlásának általános szabályai</w:t>
      </w:r>
    </w:p>
    <w:p w14:paraId="501EE2D9" w14:textId="3EF7BA17" w:rsidR="00FC3A79" w:rsidRPr="00E03ACD" w:rsidRDefault="00982791" w:rsidP="00FC3A79">
      <w:pPr>
        <w:jc w:val="both"/>
        <w:rPr>
          <w:rFonts w:ascii="Times New Roman" w:hAnsi="Times New Roman" w:cs="Times New Roman"/>
          <w:sz w:val="24"/>
          <w:szCs w:val="24"/>
        </w:rPr>
      </w:pPr>
      <w:r w:rsidRPr="00E03ACD">
        <w:rPr>
          <w:rFonts w:ascii="Times New Roman" w:hAnsi="Times New Roman" w:cs="Times New Roman"/>
          <w:b/>
          <w:sz w:val="24"/>
          <w:szCs w:val="24"/>
        </w:rPr>
        <w:t>7</w:t>
      </w:r>
      <w:r w:rsidR="00FC3A79" w:rsidRPr="00E03ACD">
        <w:rPr>
          <w:rFonts w:ascii="Times New Roman" w:hAnsi="Times New Roman" w:cs="Times New Roman"/>
          <w:b/>
          <w:sz w:val="24"/>
          <w:szCs w:val="24"/>
        </w:rPr>
        <w:t>. §</w:t>
      </w:r>
      <w:r w:rsidR="00FC3A79" w:rsidRPr="00E03ACD">
        <w:rPr>
          <w:rFonts w:ascii="Times New Roman" w:hAnsi="Times New Roman" w:cs="Times New Roman"/>
          <w:sz w:val="24"/>
          <w:szCs w:val="24"/>
        </w:rPr>
        <w:t xml:space="preserve"> </w:t>
      </w:r>
      <w:r w:rsidR="00435894" w:rsidRPr="00E03ACD">
        <w:rPr>
          <w:rFonts w:ascii="Times New Roman" w:hAnsi="Times New Roman" w:cs="Times New Roman"/>
          <w:sz w:val="24"/>
          <w:szCs w:val="24"/>
        </w:rPr>
        <w:t xml:space="preserve">(1) </w:t>
      </w:r>
      <w:r w:rsidR="00FC3A79" w:rsidRPr="00E03ACD">
        <w:rPr>
          <w:rFonts w:ascii="Times New Roman" w:hAnsi="Times New Roman" w:cs="Times New Roman"/>
          <w:sz w:val="24"/>
          <w:szCs w:val="24"/>
        </w:rPr>
        <w:t xml:space="preserve">Ha e rendelet vagy magasabb szintű jogszabály eltérően nem rendelkezik, a tulajdonosi jogok gyakorlására vonatkozó hatásköröket a </w:t>
      </w:r>
      <w:r w:rsidR="0023531C" w:rsidRPr="00E03ACD">
        <w:rPr>
          <w:rFonts w:ascii="Times New Roman" w:hAnsi="Times New Roman" w:cs="Times New Roman"/>
          <w:sz w:val="24"/>
          <w:szCs w:val="24"/>
        </w:rPr>
        <w:t>8</w:t>
      </w:r>
      <w:r w:rsidR="00FC3A79" w:rsidRPr="00E03ACD">
        <w:rPr>
          <w:rFonts w:ascii="Times New Roman" w:hAnsi="Times New Roman" w:cs="Times New Roman"/>
          <w:sz w:val="24"/>
          <w:szCs w:val="24"/>
        </w:rPr>
        <w:t>. §-</w:t>
      </w:r>
      <w:proofErr w:type="spellStart"/>
      <w:r w:rsidR="00FC3A79" w:rsidRPr="00E03ACD">
        <w:rPr>
          <w:rFonts w:ascii="Times New Roman" w:hAnsi="Times New Roman" w:cs="Times New Roman"/>
          <w:sz w:val="24"/>
          <w:szCs w:val="24"/>
        </w:rPr>
        <w:t>ban</w:t>
      </w:r>
      <w:proofErr w:type="spellEnd"/>
      <w:r w:rsidR="00FC3A79" w:rsidRPr="00E03ACD">
        <w:rPr>
          <w:rFonts w:ascii="Times New Roman" w:hAnsi="Times New Roman" w:cs="Times New Roman"/>
          <w:sz w:val="24"/>
          <w:szCs w:val="24"/>
        </w:rPr>
        <w:t xml:space="preserve"> foglaltaknak megfelelően kell megállapítani.</w:t>
      </w:r>
    </w:p>
    <w:p w14:paraId="40AAD4C1" w14:textId="7D873BBD" w:rsidR="00435894" w:rsidRPr="00E03ACD" w:rsidRDefault="00435894" w:rsidP="00435894">
      <w:pPr>
        <w:jc w:val="both"/>
        <w:rPr>
          <w:rFonts w:ascii="Times New Roman" w:hAnsi="Times New Roman" w:cs="Times New Roman"/>
          <w:iCs/>
          <w:sz w:val="24"/>
          <w:szCs w:val="24"/>
        </w:rPr>
      </w:pPr>
      <w:r w:rsidRPr="00E03ACD">
        <w:rPr>
          <w:rFonts w:ascii="Times New Roman" w:hAnsi="Times New Roman" w:cs="Times New Roman"/>
          <w:sz w:val="24"/>
          <w:szCs w:val="24"/>
        </w:rPr>
        <w:t xml:space="preserve">(2) </w:t>
      </w:r>
      <w:r w:rsidRPr="00E03ACD">
        <w:rPr>
          <w:rFonts w:ascii="Times New Roman" w:hAnsi="Times New Roman" w:cs="Times New Roman"/>
          <w:iCs/>
          <w:sz w:val="24"/>
          <w:szCs w:val="24"/>
        </w:rPr>
        <w:t xml:space="preserve">Ha az Önkormányzat által megszerzendő vagyon beszerzése a közbeszerzésekről szóló törvény hatálya alá tartozik – a jelen rendeletben meghatározott értékhatároktól függetlenül – a közbeszerzési eljárás során meghozandó döntéseket, a mindenkor hatályos Budapest Főváros VII. kerület Erzsébetváros Önkormányzata és Budapest Főváros VII. kerület Erzsébetvárosi Polgármesteri Hivatala Közbeszerzési Szabályzatának megfelelően, valamint az Önkormányzat Szervezeti és Működési Szabályzatáról szóló rendeletben kijelölt szervek jogosultak meghozni. </w:t>
      </w:r>
    </w:p>
    <w:p w14:paraId="7D11E968" w14:textId="19337F97" w:rsidR="00805E66" w:rsidRPr="00E03ACD" w:rsidRDefault="00982791" w:rsidP="00805E66">
      <w:pPr>
        <w:jc w:val="both"/>
        <w:rPr>
          <w:rFonts w:ascii="Times New Roman" w:hAnsi="Times New Roman" w:cs="Times New Roman"/>
          <w:bCs/>
          <w:sz w:val="24"/>
          <w:szCs w:val="24"/>
        </w:rPr>
      </w:pPr>
      <w:r w:rsidRPr="00E03ACD">
        <w:rPr>
          <w:rFonts w:ascii="Times New Roman" w:hAnsi="Times New Roman" w:cs="Times New Roman"/>
          <w:b/>
          <w:bCs/>
          <w:sz w:val="24"/>
          <w:szCs w:val="24"/>
        </w:rPr>
        <w:t>8</w:t>
      </w:r>
      <w:r w:rsidR="00805E66" w:rsidRPr="00E03ACD">
        <w:rPr>
          <w:rFonts w:ascii="Times New Roman" w:hAnsi="Times New Roman" w:cs="Times New Roman"/>
          <w:b/>
          <w:bCs/>
          <w:sz w:val="24"/>
          <w:szCs w:val="24"/>
        </w:rPr>
        <w:t>. §</w:t>
      </w:r>
      <w:r w:rsidR="00805E66" w:rsidRPr="00E03ACD">
        <w:rPr>
          <w:rFonts w:ascii="Times New Roman" w:hAnsi="Times New Roman" w:cs="Times New Roman"/>
          <w:bCs/>
          <w:sz w:val="24"/>
          <w:szCs w:val="24"/>
        </w:rPr>
        <w:t xml:space="preserve"> (1) Budapest Főváros VII. kerület Erzsébetváros Önkormányzata Képviselő-testületének Pénzügyi és Kerületfejlesztési Bizottsága – a továbbiakban: Pénzügyi és Kerületfejlesztési Bizottság – gyakorolja az Önkormányzatot megillető tulajdonosi jogokat az alábbi kivételekkel:</w:t>
      </w:r>
    </w:p>
    <w:p w14:paraId="75492CFB" w14:textId="70F2FA37" w:rsidR="00805E66" w:rsidRPr="00E03ACD" w:rsidRDefault="00805E66" w:rsidP="00805E66">
      <w:pPr>
        <w:jc w:val="both"/>
        <w:rPr>
          <w:rFonts w:ascii="Times New Roman" w:hAnsi="Times New Roman" w:cs="Times New Roman"/>
          <w:bCs/>
          <w:sz w:val="24"/>
          <w:szCs w:val="24"/>
        </w:rPr>
      </w:pPr>
      <w:proofErr w:type="gramStart"/>
      <w:r w:rsidRPr="00E03ACD">
        <w:rPr>
          <w:rFonts w:ascii="Times New Roman" w:hAnsi="Times New Roman" w:cs="Times New Roman"/>
          <w:bCs/>
          <w:sz w:val="24"/>
          <w:szCs w:val="24"/>
        </w:rPr>
        <w:t>a</w:t>
      </w:r>
      <w:proofErr w:type="gramEnd"/>
      <w:r w:rsidRPr="00E03ACD">
        <w:rPr>
          <w:rFonts w:ascii="Times New Roman" w:hAnsi="Times New Roman" w:cs="Times New Roman"/>
          <w:bCs/>
          <w:sz w:val="24"/>
          <w:szCs w:val="24"/>
        </w:rPr>
        <w:t>) azon tulajdonosi jogkörök, amelyeknek a gyakorlását magasabb szintű jogszabály a Képviselő-testület kizárólagos hatáskörébe utal;</w:t>
      </w:r>
    </w:p>
    <w:p w14:paraId="6F23E3A3" w14:textId="1561D578" w:rsidR="00805E66" w:rsidRPr="00E03ACD" w:rsidRDefault="00805E66" w:rsidP="00805E66">
      <w:pPr>
        <w:jc w:val="both"/>
        <w:rPr>
          <w:rFonts w:ascii="Times New Roman" w:hAnsi="Times New Roman" w:cs="Times New Roman"/>
          <w:bCs/>
          <w:sz w:val="24"/>
          <w:szCs w:val="24"/>
        </w:rPr>
      </w:pPr>
      <w:r w:rsidRPr="00E03ACD">
        <w:rPr>
          <w:rFonts w:ascii="Times New Roman" w:hAnsi="Times New Roman" w:cs="Times New Roman"/>
          <w:bCs/>
          <w:sz w:val="24"/>
          <w:szCs w:val="24"/>
        </w:rPr>
        <w:t>b) azon tulajdonosi jogkörök, amelyeket e rendelet, vagy más önkormányzati rendelet utal a Képviselő-testület, a Képviselő-testület más bizottsága, vagy a polgármester hatáskörébe.</w:t>
      </w:r>
    </w:p>
    <w:p w14:paraId="0579B1A7" w14:textId="2505C7DE" w:rsidR="00805E66" w:rsidRPr="00E03ACD" w:rsidRDefault="00805E66" w:rsidP="00805E66">
      <w:pPr>
        <w:jc w:val="both"/>
        <w:rPr>
          <w:rFonts w:ascii="Times New Roman" w:hAnsi="Times New Roman" w:cs="Times New Roman"/>
          <w:bCs/>
          <w:sz w:val="24"/>
          <w:szCs w:val="24"/>
        </w:rPr>
      </w:pPr>
      <w:r w:rsidRPr="00E03ACD">
        <w:rPr>
          <w:rFonts w:ascii="Times New Roman" w:hAnsi="Times New Roman" w:cs="Times New Roman"/>
          <w:bCs/>
          <w:sz w:val="24"/>
          <w:szCs w:val="24"/>
        </w:rPr>
        <w:t xml:space="preserve">(2) A Képviselő-testület gyakorolja a tulajdonosi jogokat nettó </w:t>
      </w:r>
      <w:r w:rsidR="005A2DAE" w:rsidRPr="00E03ACD">
        <w:rPr>
          <w:rFonts w:ascii="Times New Roman" w:hAnsi="Times New Roman" w:cs="Times New Roman"/>
          <w:bCs/>
          <w:sz w:val="24"/>
          <w:szCs w:val="24"/>
        </w:rPr>
        <w:t>kettőszázmillió</w:t>
      </w:r>
      <w:r w:rsidRPr="00E03ACD">
        <w:rPr>
          <w:rFonts w:ascii="Times New Roman" w:hAnsi="Times New Roman" w:cs="Times New Roman"/>
          <w:bCs/>
          <w:sz w:val="24"/>
          <w:szCs w:val="24"/>
        </w:rPr>
        <w:t xml:space="preserve"> forint</w:t>
      </w:r>
      <w:r w:rsidR="00082432" w:rsidRPr="00E03ACD">
        <w:rPr>
          <w:rFonts w:ascii="Times New Roman" w:hAnsi="Times New Roman" w:cs="Times New Roman"/>
          <w:bCs/>
          <w:sz w:val="24"/>
          <w:szCs w:val="24"/>
        </w:rPr>
        <w:t xml:space="preserve"> </w:t>
      </w:r>
      <w:r w:rsidRPr="00E03ACD">
        <w:rPr>
          <w:rFonts w:ascii="Times New Roman" w:hAnsi="Times New Roman" w:cs="Times New Roman"/>
          <w:bCs/>
          <w:sz w:val="24"/>
          <w:szCs w:val="24"/>
        </w:rPr>
        <w:t>forgalmi</w:t>
      </w:r>
      <w:r w:rsidR="00F26585" w:rsidRPr="00E03ACD">
        <w:rPr>
          <w:rFonts w:ascii="Times New Roman" w:hAnsi="Times New Roman" w:cs="Times New Roman"/>
          <w:bCs/>
          <w:sz w:val="24"/>
          <w:szCs w:val="24"/>
        </w:rPr>
        <w:t xml:space="preserve"> értéket meghaladó vagyonelem</w:t>
      </w:r>
      <w:r w:rsidRPr="00E03ACD">
        <w:rPr>
          <w:rFonts w:ascii="Times New Roman" w:hAnsi="Times New Roman" w:cs="Times New Roman"/>
          <w:bCs/>
          <w:sz w:val="24"/>
          <w:szCs w:val="24"/>
        </w:rPr>
        <w:t xml:space="preserve">, vagy </w:t>
      </w:r>
      <w:r w:rsidR="00F26585" w:rsidRPr="00E03ACD">
        <w:rPr>
          <w:rFonts w:ascii="Times New Roman" w:hAnsi="Times New Roman" w:cs="Times New Roman"/>
          <w:bCs/>
          <w:sz w:val="24"/>
          <w:szCs w:val="24"/>
        </w:rPr>
        <w:t>vagyonösszesség e</w:t>
      </w:r>
      <w:r w:rsidRPr="00E03ACD">
        <w:rPr>
          <w:rFonts w:ascii="Times New Roman" w:hAnsi="Times New Roman" w:cs="Times New Roman"/>
          <w:bCs/>
          <w:sz w:val="24"/>
          <w:szCs w:val="24"/>
        </w:rPr>
        <w:t>setében;</w:t>
      </w:r>
    </w:p>
    <w:p w14:paraId="45F4D898" w14:textId="4346D44D" w:rsidR="00805E66" w:rsidRPr="00E03ACD" w:rsidRDefault="00805E66" w:rsidP="00805E66">
      <w:pPr>
        <w:jc w:val="both"/>
        <w:rPr>
          <w:rFonts w:ascii="Times New Roman" w:hAnsi="Times New Roman" w:cs="Times New Roman"/>
          <w:bCs/>
          <w:sz w:val="24"/>
          <w:szCs w:val="24"/>
        </w:rPr>
      </w:pPr>
      <w:r w:rsidRPr="00E03ACD">
        <w:rPr>
          <w:rFonts w:ascii="Times New Roman" w:hAnsi="Times New Roman" w:cs="Times New Roman"/>
          <w:bCs/>
          <w:sz w:val="24"/>
          <w:szCs w:val="24"/>
        </w:rPr>
        <w:t>(3) A Polgármester gyakorolja a tulajdonosi jogokat:</w:t>
      </w:r>
    </w:p>
    <w:p w14:paraId="1A2BDFA8" w14:textId="755BBC10" w:rsidR="00805E66" w:rsidRPr="00E03ACD" w:rsidRDefault="00805E66" w:rsidP="00805E66">
      <w:pPr>
        <w:jc w:val="both"/>
        <w:rPr>
          <w:rFonts w:ascii="Times New Roman" w:hAnsi="Times New Roman" w:cs="Times New Roman"/>
          <w:bCs/>
          <w:sz w:val="24"/>
          <w:szCs w:val="24"/>
        </w:rPr>
      </w:pPr>
      <w:r w:rsidRPr="00E03ACD">
        <w:rPr>
          <w:rFonts w:ascii="Times New Roman" w:hAnsi="Times New Roman" w:cs="Times New Roman"/>
          <w:bCs/>
          <w:sz w:val="24"/>
          <w:szCs w:val="24"/>
        </w:rPr>
        <w:t xml:space="preserve">a) a nettó </w:t>
      </w:r>
      <w:r w:rsidR="00F26585" w:rsidRPr="00E03ACD">
        <w:rPr>
          <w:rFonts w:ascii="Times New Roman" w:hAnsi="Times New Roman" w:cs="Times New Roman"/>
          <w:bCs/>
          <w:sz w:val="24"/>
          <w:szCs w:val="24"/>
        </w:rPr>
        <w:t>tizenöt</w:t>
      </w:r>
      <w:r w:rsidR="00C22934" w:rsidRPr="00E03ACD">
        <w:rPr>
          <w:rFonts w:ascii="Times New Roman" w:hAnsi="Times New Roman" w:cs="Times New Roman"/>
          <w:bCs/>
          <w:sz w:val="24"/>
          <w:szCs w:val="24"/>
        </w:rPr>
        <w:t>millió</w:t>
      </w:r>
      <w:r w:rsidR="005A2DAE" w:rsidRPr="00E03ACD">
        <w:rPr>
          <w:rFonts w:ascii="Times New Roman" w:hAnsi="Times New Roman" w:cs="Times New Roman"/>
          <w:bCs/>
          <w:sz w:val="24"/>
          <w:szCs w:val="24"/>
        </w:rPr>
        <w:t xml:space="preserve"> </w:t>
      </w:r>
      <w:r w:rsidRPr="00E03ACD">
        <w:rPr>
          <w:rFonts w:ascii="Times New Roman" w:hAnsi="Times New Roman" w:cs="Times New Roman"/>
          <w:bCs/>
          <w:sz w:val="24"/>
          <w:szCs w:val="24"/>
        </w:rPr>
        <w:t>forint forgalmi értéket, vagy nyilvántartási értéket meg nem haladó vagyo</w:t>
      </w:r>
      <w:r w:rsidR="00F26585" w:rsidRPr="00E03ACD">
        <w:rPr>
          <w:rFonts w:ascii="Times New Roman" w:hAnsi="Times New Roman" w:cs="Times New Roman"/>
          <w:bCs/>
          <w:sz w:val="24"/>
          <w:szCs w:val="24"/>
        </w:rPr>
        <w:t>nelem, vagy vagyonösszesség</w:t>
      </w:r>
      <w:r w:rsidRPr="00E03ACD">
        <w:rPr>
          <w:rFonts w:ascii="Times New Roman" w:hAnsi="Times New Roman" w:cs="Times New Roman"/>
          <w:bCs/>
          <w:sz w:val="24"/>
          <w:szCs w:val="24"/>
        </w:rPr>
        <w:t xml:space="preserve"> esetében;</w:t>
      </w:r>
    </w:p>
    <w:p w14:paraId="6BC41B07" w14:textId="37084D73" w:rsidR="00805E66" w:rsidRPr="00E03ACD" w:rsidRDefault="00805E66" w:rsidP="00805E66">
      <w:pPr>
        <w:jc w:val="both"/>
        <w:rPr>
          <w:rFonts w:ascii="Times New Roman" w:hAnsi="Times New Roman" w:cs="Times New Roman"/>
          <w:bCs/>
          <w:sz w:val="24"/>
          <w:szCs w:val="24"/>
        </w:rPr>
      </w:pPr>
      <w:r w:rsidRPr="00E03ACD">
        <w:rPr>
          <w:rFonts w:ascii="Times New Roman" w:hAnsi="Times New Roman" w:cs="Times New Roman"/>
          <w:bCs/>
          <w:sz w:val="24"/>
          <w:szCs w:val="24"/>
        </w:rPr>
        <w:t xml:space="preserve">b) vagyon forgalmi értékétől, vagy nyilvántartási értékétől függetlenül a vagyon bármely jogcímen történő hasznosításáról, ha a hasznosításból származó bevétel éves szinten a nettó </w:t>
      </w:r>
      <w:r w:rsidR="00F26585" w:rsidRPr="00E03ACD">
        <w:rPr>
          <w:rFonts w:ascii="Times New Roman" w:hAnsi="Times New Roman" w:cs="Times New Roman"/>
          <w:bCs/>
          <w:sz w:val="24"/>
          <w:szCs w:val="24"/>
        </w:rPr>
        <w:t>tizenöt</w:t>
      </w:r>
      <w:r w:rsidR="005A2DAE" w:rsidRPr="00E03ACD">
        <w:rPr>
          <w:rFonts w:ascii="Times New Roman" w:hAnsi="Times New Roman" w:cs="Times New Roman"/>
          <w:bCs/>
          <w:sz w:val="24"/>
          <w:szCs w:val="24"/>
        </w:rPr>
        <w:t>millió</w:t>
      </w:r>
      <w:r w:rsidRPr="00E03ACD">
        <w:rPr>
          <w:rFonts w:ascii="Times New Roman" w:hAnsi="Times New Roman" w:cs="Times New Roman"/>
          <w:bCs/>
          <w:sz w:val="24"/>
          <w:szCs w:val="24"/>
        </w:rPr>
        <w:t xml:space="preserve"> forintot nem haladja meg.</w:t>
      </w:r>
    </w:p>
    <w:p w14:paraId="0F333D4B" w14:textId="7C972382" w:rsidR="00805E66" w:rsidRPr="00E03ACD" w:rsidRDefault="00805E66" w:rsidP="00805E66">
      <w:pPr>
        <w:jc w:val="both"/>
        <w:rPr>
          <w:rFonts w:ascii="Times New Roman" w:hAnsi="Times New Roman" w:cs="Times New Roman"/>
          <w:bCs/>
          <w:sz w:val="24"/>
          <w:szCs w:val="24"/>
        </w:rPr>
      </w:pPr>
      <w:r w:rsidRPr="00E03ACD">
        <w:rPr>
          <w:rFonts w:ascii="Times New Roman" w:hAnsi="Times New Roman" w:cs="Times New Roman"/>
          <w:bCs/>
          <w:sz w:val="24"/>
          <w:szCs w:val="24"/>
        </w:rPr>
        <w:lastRenderedPageBreak/>
        <w:t>(4) A Képviselő-testület a képviselő-testület hatásköréből át nem ruházható hatáskörök kivételével</w:t>
      </w:r>
      <w:r w:rsidR="008F430C" w:rsidRPr="00E03ACD">
        <w:rPr>
          <w:rFonts w:ascii="Times New Roman" w:hAnsi="Times New Roman" w:cs="Times New Roman"/>
          <w:bCs/>
          <w:sz w:val="24"/>
          <w:szCs w:val="24"/>
        </w:rPr>
        <w:t>,</w:t>
      </w:r>
      <w:r w:rsidRPr="00E03ACD">
        <w:rPr>
          <w:rFonts w:ascii="Times New Roman" w:hAnsi="Times New Roman" w:cs="Times New Roman"/>
          <w:bCs/>
          <w:sz w:val="24"/>
          <w:szCs w:val="24"/>
        </w:rPr>
        <w:t xml:space="preserve"> egyedi határozatával bármely, az Önkormányzatot, mint tulajdonost megillető jog gyakorlását, bármely terjedelemben és időtartamra átruházhatja a Képviselő-testület bizottságára, vagy a polgármesterre.</w:t>
      </w:r>
    </w:p>
    <w:p w14:paraId="45A20CAF" w14:textId="2523F5EA" w:rsidR="00805E66" w:rsidRPr="00E03ACD" w:rsidRDefault="00805E66" w:rsidP="00805E66">
      <w:pPr>
        <w:jc w:val="both"/>
        <w:rPr>
          <w:rFonts w:ascii="Times New Roman" w:hAnsi="Times New Roman" w:cs="Times New Roman"/>
          <w:bCs/>
          <w:sz w:val="24"/>
          <w:szCs w:val="24"/>
        </w:rPr>
      </w:pPr>
      <w:r w:rsidRPr="00E03ACD">
        <w:rPr>
          <w:rFonts w:ascii="Times New Roman" w:hAnsi="Times New Roman" w:cs="Times New Roman"/>
          <w:bCs/>
          <w:sz w:val="24"/>
          <w:szCs w:val="24"/>
        </w:rPr>
        <w:t>(5) Az (1) bekezdésben foglaltak nem érintik a Képviselő-testületet azon jogát, hogy bármely, az Önkormányzatot megillető tulajdonosi jog gyakorlására vonatkozó hatáskört egyedi határozatával magához vonjon és azt egyedi határozatával gyakorolja.</w:t>
      </w:r>
    </w:p>
    <w:p w14:paraId="46D58E62" w14:textId="4710BD24" w:rsidR="006A334F" w:rsidRPr="00E03ACD" w:rsidRDefault="008F430C" w:rsidP="00805E66">
      <w:pPr>
        <w:jc w:val="both"/>
        <w:rPr>
          <w:rFonts w:ascii="Times New Roman" w:hAnsi="Times New Roman" w:cs="Times New Roman"/>
          <w:bCs/>
          <w:sz w:val="24"/>
          <w:szCs w:val="24"/>
        </w:rPr>
      </w:pPr>
      <w:r w:rsidRPr="00E03ACD">
        <w:rPr>
          <w:rFonts w:ascii="Times New Roman" w:hAnsi="Times New Roman" w:cs="Times New Roman"/>
          <w:bCs/>
          <w:sz w:val="24"/>
          <w:szCs w:val="24"/>
        </w:rPr>
        <w:t xml:space="preserve">(6) </w:t>
      </w:r>
      <w:r w:rsidR="00805E66" w:rsidRPr="00E03ACD">
        <w:rPr>
          <w:rFonts w:ascii="Times New Roman" w:hAnsi="Times New Roman" w:cs="Times New Roman"/>
          <w:bCs/>
          <w:sz w:val="24"/>
          <w:szCs w:val="24"/>
        </w:rPr>
        <w:t>A vagyon egy részének bármilyen jogcímen történő hasznosítása esetén forgalmi értékként a hasznosítással érintett rész forgalmi értékét kell figyelembe venni.</w:t>
      </w:r>
    </w:p>
    <w:p w14:paraId="6834E78B" w14:textId="77777777" w:rsidR="005861A7" w:rsidRPr="00E03ACD" w:rsidRDefault="005861A7" w:rsidP="00805E66">
      <w:pPr>
        <w:jc w:val="both"/>
        <w:rPr>
          <w:rFonts w:ascii="Times New Roman" w:hAnsi="Times New Roman" w:cs="Times New Roman"/>
          <w:bCs/>
          <w:sz w:val="24"/>
          <w:szCs w:val="24"/>
        </w:rPr>
      </w:pPr>
    </w:p>
    <w:p w14:paraId="17742E20" w14:textId="042C7E82" w:rsidR="001D2749" w:rsidRPr="00E03ACD" w:rsidRDefault="001D2749" w:rsidP="008F430C">
      <w:pPr>
        <w:jc w:val="center"/>
        <w:rPr>
          <w:rFonts w:ascii="Times New Roman" w:hAnsi="Times New Roman" w:cs="Times New Roman"/>
          <w:bCs/>
          <w:sz w:val="24"/>
          <w:szCs w:val="24"/>
        </w:rPr>
      </w:pPr>
      <w:r w:rsidRPr="00E03ACD">
        <w:rPr>
          <w:rFonts w:ascii="Times New Roman" w:hAnsi="Times New Roman" w:cs="Times New Roman"/>
          <w:bCs/>
          <w:sz w:val="24"/>
          <w:szCs w:val="24"/>
        </w:rPr>
        <w:t>III. Fejezet</w:t>
      </w:r>
    </w:p>
    <w:p w14:paraId="39FDF1C8" w14:textId="2E950971" w:rsidR="00406A05" w:rsidRPr="00E03ACD" w:rsidRDefault="00F26CC4" w:rsidP="00F26CC4">
      <w:pPr>
        <w:jc w:val="center"/>
        <w:rPr>
          <w:rFonts w:ascii="Times New Roman" w:hAnsi="Times New Roman" w:cs="Times New Roman"/>
          <w:bCs/>
          <w:i/>
          <w:sz w:val="24"/>
          <w:szCs w:val="24"/>
        </w:rPr>
      </w:pPr>
      <w:r w:rsidRPr="00E03ACD">
        <w:rPr>
          <w:rFonts w:ascii="Times New Roman" w:hAnsi="Times New Roman" w:cs="Times New Roman"/>
          <w:bCs/>
          <w:i/>
          <w:sz w:val="24"/>
          <w:szCs w:val="24"/>
        </w:rPr>
        <w:t>Az önkormányzati tulajdon átruházásának szabályai</w:t>
      </w:r>
    </w:p>
    <w:p w14:paraId="5F1A4835" w14:textId="4BC2063A" w:rsidR="001D2749" w:rsidRPr="00E03ACD" w:rsidRDefault="00D50CAC" w:rsidP="008F430C">
      <w:pPr>
        <w:jc w:val="center"/>
        <w:rPr>
          <w:rFonts w:ascii="Times New Roman" w:hAnsi="Times New Roman" w:cs="Times New Roman"/>
          <w:b/>
          <w:bCs/>
          <w:sz w:val="24"/>
          <w:szCs w:val="24"/>
        </w:rPr>
      </w:pPr>
      <w:r w:rsidRPr="00E03ACD">
        <w:rPr>
          <w:rFonts w:ascii="Times New Roman" w:hAnsi="Times New Roman" w:cs="Times New Roman"/>
          <w:b/>
          <w:bCs/>
          <w:sz w:val="24"/>
          <w:szCs w:val="24"/>
        </w:rPr>
        <w:t>5</w:t>
      </w:r>
      <w:r w:rsidR="006A334F" w:rsidRPr="00E03ACD">
        <w:rPr>
          <w:rFonts w:ascii="Times New Roman" w:hAnsi="Times New Roman" w:cs="Times New Roman"/>
          <w:b/>
          <w:bCs/>
          <w:sz w:val="24"/>
          <w:szCs w:val="24"/>
        </w:rPr>
        <w:t xml:space="preserve">. </w:t>
      </w:r>
      <w:r w:rsidR="001D2749" w:rsidRPr="00E03ACD">
        <w:rPr>
          <w:rFonts w:ascii="Times New Roman" w:hAnsi="Times New Roman" w:cs="Times New Roman"/>
          <w:b/>
          <w:bCs/>
          <w:sz w:val="24"/>
          <w:szCs w:val="24"/>
        </w:rPr>
        <w:t xml:space="preserve">Az Önkormányzat tulajdonát képező vagyon átruházásának </w:t>
      </w:r>
      <w:r w:rsidR="006A334F" w:rsidRPr="00E03ACD">
        <w:rPr>
          <w:rFonts w:ascii="Times New Roman" w:hAnsi="Times New Roman" w:cs="Times New Roman"/>
          <w:b/>
          <w:bCs/>
          <w:sz w:val="24"/>
          <w:szCs w:val="24"/>
        </w:rPr>
        <w:t>általános</w:t>
      </w:r>
      <w:r w:rsidR="001D2749" w:rsidRPr="00E03ACD">
        <w:rPr>
          <w:rFonts w:ascii="Times New Roman" w:hAnsi="Times New Roman" w:cs="Times New Roman"/>
          <w:b/>
          <w:bCs/>
          <w:sz w:val="24"/>
          <w:szCs w:val="24"/>
        </w:rPr>
        <w:t xml:space="preserve"> szabályai</w:t>
      </w:r>
    </w:p>
    <w:p w14:paraId="3D0423B9" w14:textId="3606496F" w:rsidR="00F26CC4" w:rsidRPr="00E03ACD" w:rsidRDefault="00982791" w:rsidP="00F26CC4">
      <w:pPr>
        <w:jc w:val="both"/>
        <w:rPr>
          <w:rFonts w:ascii="Times New Roman" w:hAnsi="Times New Roman" w:cs="Times New Roman"/>
          <w:sz w:val="24"/>
          <w:szCs w:val="24"/>
        </w:rPr>
      </w:pPr>
      <w:r w:rsidRPr="00E03ACD">
        <w:rPr>
          <w:rFonts w:ascii="Times New Roman" w:hAnsi="Times New Roman" w:cs="Times New Roman"/>
          <w:b/>
          <w:sz w:val="24"/>
          <w:szCs w:val="24"/>
        </w:rPr>
        <w:t>9</w:t>
      </w:r>
      <w:r w:rsidR="00F26CC4" w:rsidRPr="00E03ACD">
        <w:rPr>
          <w:rFonts w:ascii="Times New Roman" w:hAnsi="Times New Roman" w:cs="Times New Roman"/>
          <w:b/>
          <w:sz w:val="24"/>
          <w:szCs w:val="24"/>
        </w:rPr>
        <w:t>. §</w:t>
      </w:r>
      <w:r w:rsidR="00F26CC4" w:rsidRPr="00E03ACD">
        <w:rPr>
          <w:rFonts w:ascii="Times New Roman" w:hAnsi="Times New Roman" w:cs="Times New Roman"/>
          <w:sz w:val="24"/>
          <w:szCs w:val="24"/>
        </w:rPr>
        <w:t xml:space="preserve"> (1) Az Önkormányzat tulajdonát képező vagyon tulajdonjoga csak természetes személyre, vagy a</w:t>
      </w:r>
      <w:r w:rsidR="00CC0D1F" w:rsidRPr="00E03ACD">
        <w:rPr>
          <w:rFonts w:ascii="Times New Roman" w:hAnsi="Times New Roman" w:cs="Times New Roman"/>
          <w:sz w:val="24"/>
          <w:szCs w:val="24"/>
        </w:rPr>
        <w:t>z</w:t>
      </w:r>
      <w:r w:rsidR="00F26CC4"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proofErr w:type="spellStart"/>
      <w:r w:rsidR="00F26CC4" w:rsidRPr="00E03ACD">
        <w:rPr>
          <w:rFonts w:ascii="Times New Roman" w:hAnsi="Times New Roman" w:cs="Times New Roman"/>
          <w:sz w:val="24"/>
          <w:szCs w:val="24"/>
        </w:rPr>
        <w:t>ben</w:t>
      </w:r>
      <w:proofErr w:type="spellEnd"/>
      <w:r w:rsidR="00F26CC4" w:rsidRPr="00E03ACD">
        <w:rPr>
          <w:rFonts w:ascii="Times New Roman" w:hAnsi="Times New Roman" w:cs="Times New Roman"/>
          <w:sz w:val="24"/>
          <w:szCs w:val="24"/>
        </w:rPr>
        <w:t xml:space="preserve"> felsorolt, átlátható szervezetre ruházható át.</w:t>
      </w:r>
    </w:p>
    <w:p w14:paraId="4E8DF7F4" w14:textId="5DA9697C" w:rsidR="00F26CC4" w:rsidRPr="00E03ACD" w:rsidRDefault="00F26CC4" w:rsidP="00F26CC4">
      <w:pPr>
        <w:jc w:val="both"/>
        <w:rPr>
          <w:rFonts w:ascii="Times New Roman" w:hAnsi="Times New Roman" w:cs="Times New Roman"/>
          <w:sz w:val="24"/>
          <w:szCs w:val="24"/>
        </w:rPr>
      </w:pPr>
      <w:r w:rsidRPr="00E03ACD">
        <w:rPr>
          <w:rFonts w:ascii="Times New Roman" w:hAnsi="Times New Roman" w:cs="Times New Roman"/>
          <w:sz w:val="24"/>
          <w:szCs w:val="24"/>
        </w:rPr>
        <w:t xml:space="preserve">(2) Az Önkormányzat tulajdonát képező ingatlan tulajdonjogának értékesítése esetén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Pr="00E03ACD">
        <w:rPr>
          <w:rFonts w:ascii="Times New Roman" w:hAnsi="Times New Roman" w:cs="Times New Roman"/>
          <w:sz w:val="24"/>
          <w:szCs w:val="24"/>
        </w:rPr>
        <w:t xml:space="preserve"> alapján a Magyar Államot, az ott meghatározottak szerint elővásárlási jog illeti meg.</w:t>
      </w:r>
    </w:p>
    <w:p w14:paraId="0A8DA606" w14:textId="2AE9027C" w:rsidR="001D2749" w:rsidRPr="00E03ACD" w:rsidRDefault="006A334F" w:rsidP="006A334F">
      <w:pPr>
        <w:jc w:val="both"/>
        <w:rPr>
          <w:rFonts w:ascii="Times New Roman" w:hAnsi="Times New Roman" w:cs="Times New Roman"/>
          <w:sz w:val="24"/>
          <w:szCs w:val="24"/>
        </w:rPr>
      </w:pPr>
      <w:r w:rsidRPr="00E03ACD">
        <w:rPr>
          <w:rFonts w:ascii="Times New Roman" w:hAnsi="Times New Roman" w:cs="Times New Roman"/>
          <w:b/>
          <w:sz w:val="24"/>
          <w:szCs w:val="24"/>
        </w:rPr>
        <w:t>1</w:t>
      </w:r>
      <w:r w:rsidR="00982791" w:rsidRPr="00E03ACD">
        <w:rPr>
          <w:rFonts w:ascii="Times New Roman" w:hAnsi="Times New Roman" w:cs="Times New Roman"/>
          <w:b/>
          <w:sz w:val="24"/>
          <w:szCs w:val="24"/>
        </w:rPr>
        <w:t>0</w:t>
      </w:r>
      <w:r w:rsidR="001D2749" w:rsidRPr="00E03ACD">
        <w:rPr>
          <w:rFonts w:ascii="Times New Roman" w:hAnsi="Times New Roman" w:cs="Times New Roman"/>
          <w:b/>
          <w:sz w:val="24"/>
          <w:szCs w:val="24"/>
        </w:rPr>
        <w:t>. §</w:t>
      </w:r>
      <w:r w:rsidR="001D2749" w:rsidRPr="00E03ACD">
        <w:rPr>
          <w:rFonts w:ascii="Times New Roman" w:hAnsi="Times New Roman" w:cs="Times New Roman"/>
          <w:sz w:val="24"/>
          <w:szCs w:val="24"/>
        </w:rPr>
        <w:t xml:space="preserve"> (1)</w:t>
      </w:r>
      <w:r w:rsidRPr="00E03ACD">
        <w:rPr>
          <w:rFonts w:ascii="Times New Roman" w:hAnsi="Times New Roman" w:cs="Times New Roman"/>
          <w:sz w:val="24"/>
          <w:szCs w:val="24"/>
          <w:vertAlign w:val="superscript"/>
        </w:rPr>
        <w:t xml:space="preserve"> </w:t>
      </w:r>
      <w:r w:rsidR="001D2749" w:rsidRPr="00E03ACD">
        <w:rPr>
          <w:rFonts w:ascii="Times New Roman" w:hAnsi="Times New Roman" w:cs="Times New Roman"/>
          <w:sz w:val="24"/>
          <w:szCs w:val="24"/>
        </w:rPr>
        <w:t>Törvényben meghatározott forgalmi értékhatár felett az Önkormányzat tulajdonát képező vagyon tulajdonjogát átruházni csak versenyeztetés útján, az összességében legelőnyösebb ajánlatot tevő részére, a szolgáltatás, ellenszolgáltatás értékarányosságával lehet.</w:t>
      </w:r>
    </w:p>
    <w:p w14:paraId="7726DB5D" w14:textId="6AAF4B84"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(2)</w:t>
      </w:r>
      <w:r w:rsidR="006A334F"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A nettó </w:t>
      </w:r>
      <w:r w:rsidR="00F26585" w:rsidRPr="00E03ACD">
        <w:rPr>
          <w:rFonts w:ascii="Times New Roman" w:hAnsi="Times New Roman" w:cs="Times New Roman"/>
          <w:bCs/>
          <w:sz w:val="24"/>
          <w:szCs w:val="24"/>
        </w:rPr>
        <w:t>tizenöt</w:t>
      </w:r>
      <w:r w:rsidR="005861A7" w:rsidRPr="00E03ACD">
        <w:rPr>
          <w:rFonts w:ascii="Times New Roman" w:hAnsi="Times New Roman" w:cs="Times New Roman"/>
          <w:sz w:val="24"/>
          <w:szCs w:val="24"/>
        </w:rPr>
        <w:t>millió</w:t>
      </w:r>
      <w:r w:rsidRPr="00E03ACD">
        <w:rPr>
          <w:rFonts w:ascii="Times New Roman" w:hAnsi="Times New Roman" w:cs="Times New Roman"/>
          <w:sz w:val="24"/>
          <w:szCs w:val="24"/>
        </w:rPr>
        <w:t xml:space="preserve"> forintot meghaladó forgalmi, </w:t>
      </w:r>
      <w:r w:rsidR="00E80248" w:rsidRPr="00E03ACD">
        <w:rPr>
          <w:rFonts w:ascii="Times New Roman" w:hAnsi="Times New Roman" w:cs="Times New Roman"/>
          <w:sz w:val="24"/>
          <w:szCs w:val="24"/>
        </w:rPr>
        <w:t>v</w:t>
      </w:r>
      <w:r w:rsidR="00221C6A" w:rsidRPr="00E03ACD">
        <w:rPr>
          <w:rFonts w:ascii="Times New Roman" w:hAnsi="Times New Roman" w:cs="Times New Roman"/>
          <w:sz w:val="24"/>
          <w:szCs w:val="24"/>
        </w:rPr>
        <w:t>agy</w:t>
      </w:r>
      <w:r w:rsidRPr="00E03ACD">
        <w:rPr>
          <w:rFonts w:ascii="Times New Roman" w:hAnsi="Times New Roman" w:cs="Times New Roman"/>
          <w:sz w:val="24"/>
          <w:szCs w:val="24"/>
        </w:rPr>
        <w:t xml:space="preserve"> nyilvántartási értékű, de törvényben meghatározott forgalmi értéket meg nem haladó forgalmi értékű vagyon tulajdonjogát átruházni elsősorban versenyeztetés útján, az összességében legelőnyösebb ajánlatot tevő részére, a szolgáltatás, ellenszolgáltatás értékarányosságával lehet.</w:t>
      </w:r>
    </w:p>
    <w:p w14:paraId="28BA7EEA" w14:textId="6438DFEC"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(3)</w:t>
      </w:r>
      <w:r w:rsidR="006A334F"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A nettó </w:t>
      </w:r>
      <w:r w:rsidR="00F26585" w:rsidRPr="00E03ACD">
        <w:rPr>
          <w:rFonts w:ascii="Times New Roman" w:hAnsi="Times New Roman" w:cs="Times New Roman"/>
          <w:bCs/>
          <w:sz w:val="24"/>
          <w:szCs w:val="24"/>
        </w:rPr>
        <w:t>tizenöt</w:t>
      </w:r>
      <w:r w:rsidR="00B60614" w:rsidRPr="00E03ACD">
        <w:rPr>
          <w:rFonts w:ascii="Times New Roman" w:hAnsi="Times New Roman" w:cs="Times New Roman"/>
          <w:sz w:val="24"/>
          <w:szCs w:val="24"/>
        </w:rPr>
        <w:t>millió</w:t>
      </w:r>
      <w:r w:rsidRPr="00E03ACD">
        <w:rPr>
          <w:rFonts w:ascii="Times New Roman" w:hAnsi="Times New Roman" w:cs="Times New Roman"/>
          <w:sz w:val="24"/>
          <w:szCs w:val="24"/>
        </w:rPr>
        <w:t xml:space="preserve"> forint forgalmi, vagy nyilvántartási értéket meg</w:t>
      </w:r>
      <w:r w:rsidR="005861A7" w:rsidRPr="00E03ACD">
        <w:rPr>
          <w:rFonts w:ascii="Times New Roman" w:hAnsi="Times New Roman" w:cs="Times New Roman"/>
          <w:sz w:val="24"/>
          <w:szCs w:val="24"/>
        </w:rPr>
        <w:t xml:space="preserve"> nem </w:t>
      </w:r>
      <w:r w:rsidRPr="00E03ACD">
        <w:rPr>
          <w:rFonts w:ascii="Times New Roman" w:hAnsi="Times New Roman" w:cs="Times New Roman"/>
          <w:sz w:val="24"/>
          <w:szCs w:val="24"/>
        </w:rPr>
        <w:t xml:space="preserve">haladó vagyon tulajdonjoga elsősorban versenyeztetés nélkül ruházható át. A polgármester döntése alapján a nettó </w:t>
      </w:r>
      <w:r w:rsidR="00F26585" w:rsidRPr="00E03ACD">
        <w:rPr>
          <w:rFonts w:ascii="Times New Roman" w:hAnsi="Times New Roman" w:cs="Times New Roman"/>
          <w:bCs/>
          <w:sz w:val="24"/>
          <w:szCs w:val="24"/>
        </w:rPr>
        <w:t>tizenöt</w:t>
      </w:r>
      <w:r w:rsidR="00B60614" w:rsidRPr="00E03ACD">
        <w:rPr>
          <w:rFonts w:ascii="Times New Roman" w:hAnsi="Times New Roman" w:cs="Times New Roman"/>
          <w:sz w:val="24"/>
          <w:szCs w:val="24"/>
        </w:rPr>
        <w:t>millió</w:t>
      </w:r>
      <w:r w:rsidRPr="00E03ACD">
        <w:rPr>
          <w:rFonts w:ascii="Times New Roman" w:hAnsi="Times New Roman" w:cs="Times New Roman"/>
          <w:sz w:val="24"/>
          <w:szCs w:val="24"/>
        </w:rPr>
        <w:t xml:space="preserve"> forint nyilvántartási értéket meg</w:t>
      </w:r>
      <w:r w:rsidR="005861A7" w:rsidRPr="00E03ACD">
        <w:rPr>
          <w:rFonts w:ascii="Times New Roman" w:hAnsi="Times New Roman" w:cs="Times New Roman"/>
          <w:sz w:val="24"/>
          <w:szCs w:val="24"/>
        </w:rPr>
        <w:t xml:space="preserve"> nem </w:t>
      </w:r>
      <w:r w:rsidRPr="00E03ACD">
        <w:rPr>
          <w:rFonts w:ascii="Times New Roman" w:hAnsi="Times New Roman" w:cs="Times New Roman"/>
          <w:sz w:val="24"/>
          <w:szCs w:val="24"/>
        </w:rPr>
        <w:t>haladó vagyon tulajdonjoga is átruházható versenyeztetés útján.</w:t>
      </w:r>
    </w:p>
    <w:p w14:paraId="4185605F" w14:textId="29AC3E01"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w:t>
      </w:r>
      <w:r w:rsidR="006A334F" w:rsidRPr="00E03ACD">
        <w:rPr>
          <w:rFonts w:ascii="Times New Roman" w:hAnsi="Times New Roman" w:cs="Times New Roman"/>
          <w:sz w:val="24"/>
          <w:szCs w:val="24"/>
        </w:rPr>
        <w:t>4</w:t>
      </w:r>
      <w:r w:rsidRPr="00E03ACD">
        <w:rPr>
          <w:rFonts w:ascii="Times New Roman" w:hAnsi="Times New Roman" w:cs="Times New Roman"/>
          <w:sz w:val="24"/>
          <w:szCs w:val="24"/>
        </w:rPr>
        <w:t>)</w:t>
      </w:r>
      <w:r w:rsidR="006A334F"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A (2) </w:t>
      </w:r>
      <w:r w:rsidR="00625457" w:rsidRPr="00E03ACD">
        <w:rPr>
          <w:rFonts w:ascii="Times New Roman" w:hAnsi="Times New Roman" w:cs="Times New Roman"/>
          <w:sz w:val="24"/>
          <w:szCs w:val="24"/>
        </w:rPr>
        <w:t>bekezdésben meghatározott értékű</w:t>
      </w:r>
      <w:r w:rsidRPr="00E03ACD">
        <w:rPr>
          <w:rFonts w:ascii="Times New Roman" w:hAnsi="Times New Roman" w:cs="Times New Roman"/>
          <w:sz w:val="24"/>
          <w:szCs w:val="24"/>
        </w:rPr>
        <w:t xml:space="preserve"> vagyon tulajdonjogának átruházása esetén a Pénzügyi és Kerületfejlesztési Bizottság dönt arról, hogy a vagyon tulajdonjoga versenyeztetési eljárás útján, vagy az alábbi esetekben az átruházás összes lényeges körülményére tekintettel versenyeztetés nélkül kerüljön átruházásra:</w:t>
      </w:r>
    </w:p>
    <w:p w14:paraId="34CEE21F" w14:textId="77777777" w:rsidR="001D2749" w:rsidRPr="00E03ACD" w:rsidRDefault="001D2749" w:rsidP="006A334F">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telekegyesítés, telekrendezés,</w:t>
      </w:r>
    </w:p>
    <w:p w14:paraId="7FC58F48" w14:textId="77777777"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b) életvédelmi (polgári védelmi) célokat szolgáló ingatlan, ingatlanrész elidegenítése,</w:t>
      </w:r>
    </w:p>
    <w:p w14:paraId="5916BD0F" w14:textId="77777777"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c) az önkormányzat által biztosítandó alapellátást ellátó személy, szervezet, egyéb közfeladatot ellátó civil szervezet, egyház kérelmére vagy más közérdekű cél megvalósítása érdekében történik az átruházás,</w:t>
      </w:r>
    </w:p>
    <w:p w14:paraId="585FC4AF" w14:textId="5757C84A"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lastRenderedPageBreak/>
        <w:t>d)</w:t>
      </w:r>
      <w:r w:rsidR="006A334F"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az </w:t>
      </w:r>
      <w:r w:rsidR="008E5C34" w:rsidRPr="00E03ACD">
        <w:rPr>
          <w:rFonts w:ascii="Times New Roman" w:hAnsi="Times New Roman" w:cs="Times New Roman"/>
          <w:sz w:val="24"/>
          <w:szCs w:val="24"/>
        </w:rPr>
        <w:t>Ö</w:t>
      </w:r>
      <w:r w:rsidRPr="00E03ACD">
        <w:rPr>
          <w:rFonts w:ascii="Times New Roman" w:hAnsi="Times New Roman" w:cs="Times New Roman"/>
          <w:sz w:val="24"/>
          <w:szCs w:val="24"/>
        </w:rPr>
        <w:t xml:space="preserve">nkormányzat és más </w:t>
      </w:r>
      <w:proofErr w:type="gramStart"/>
      <w:r w:rsidRPr="00E03ACD">
        <w:rPr>
          <w:rFonts w:ascii="Times New Roman" w:hAnsi="Times New Roman" w:cs="Times New Roman"/>
          <w:sz w:val="24"/>
          <w:szCs w:val="24"/>
        </w:rPr>
        <w:t>személy(</w:t>
      </w:r>
      <w:proofErr w:type="spellStart"/>
      <w:proofErr w:type="gramEnd"/>
      <w:r w:rsidRPr="00E03ACD">
        <w:rPr>
          <w:rFonts w:ascii="Times New Roman" w:hAnsi="Times New Roman" w:cs="Times New Roman"/>
          <w:sz w:val="24"/>
          <w:szCs w:val="24"/>
        </w:rPr>
        <w:t>ek</w:t>
      </w:r>
      <w:proofErr w:type="spellEnd"/>
      <w:r w:rsidRPr="00E03ACD">
        <w:rPr>
          <w:rFonts w:ascii="Times New Roman" w:hAnsi="Times New Roman" w:cs="Times New Roman"/>
          <w:sz w:val="24"/>
          <w:szCs w:val="24"/>
        </w:rPr>
        <w:t>) közös tulajdonában álló külön tulajdonú, vagy a társasház osztatlan közös tulajdonának elidegenítésével egyidejűleg az alapító okirat módosításával külön tulajdonba kerülő lakáson vagy nem lakás céljára szolgáló helyiségen fennálló önkormányzati tulajdoni hányad elidegenítése esetén</w:t>
      </w:r>
    </w:p>
    <w:p w14:paraId="6D095E6A" w14:textId="5DABB245" w:rsidR="001D2749" w:rsidRPr="00E03ACD" w:rsidRDefault="001D2749" w:rsidP="006A334F">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e</w:t>
      </w:r>
      <w:proofErr w:type="gramEnd"/>
      <w:r w:rsidRPr="00E03ACD">
        <w:rPr>
          <w:rFonts w:ascii="Times New Roman" w:hAnsi="Times New Roman" w:cs="Times New Roman"/>
          <w:sz w:val="24"/>
          <w:szCs w:val="24"/>
        </w:rPr>
        <w:t>)</w:t>
      </w:r>
      <w:r w:rsidR="006A334F"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az </w:t>
      </w:r>
      <w:r w:rsidR="008E5C34" w:rsidRPr="00E03ACD">
        <w:rPr>
          <w:rFonts w:ascii="Times New Roman" w:hAnsi="Times New Roman" w:cs="Times New Roman"/>
          <w:sz w:val="24"/>
          <w:szCs w:val="24"/>
        </w:rPr>
        <w:t>Ö</w:t>
      </w:r>
      <w:r w:rsidRPr="00E03ACD">
        <w:rPr>
          <w:rFonts w:ascii="Times New Roman" w:hAnsi="Times New Roman" w:cs="Times New Roman"/>
          <w:sz w:val="24"/>
          <w:szCs w:val="24"/>
        </w:rPr>
        <w:t xml:space="preserve">nkormányzat tulajdonában álló, legalább </w:t>
      </w:r>
      <w:r w:rsidR="00C22934" w:rsidRPr="00E03ACD">
        <w:rPr>
          <w:rFonts w:ascii="Times New Roman" w:hAnsi="Times New Roman" w:cs="Times New Roman"/>
          <w:sz w:val="24"/>
          <w:szCs w:val="24"/>
        </w:rPr>
        <w:t>6 hónapja</w:t>
      </w:r>
      <w:r w:rsidRPr="00E03ACD">
        <w:rPr>
          <w:rFonts w:ascii="Times New Roman" w:hAnsi="Times New Roman" w:cs="Times New Roman"/>
          <w:sz w:val="24"/>
          <w:szCs w:val="24"/>
        </w:rPr>
        <w:t xml:space="preserve"> üresen álló lakás vagy nem lakás céljára szolgáló helyiség elidegenítése esetén, amennyiben a lakást vagy a nem lakás céljára szolgáló helyiséget a közvetlenül szomszédos lakás tulajdonosa lakásbővítés, vagy a lakás vagy a nem lakás céljára szolgáló helyiséget a közvetlenül szomszédos nem lakás céljára szolgáló helyiség tulajdonosa helyiség bővítés (csatolás) céljából kívánja megvásárolni,</w:t>
      </w:r>
    </w:p>
    <w:p w14:paraId="1B77F77B" w14:textId="1EE2F6C8" w:rsidR="001D2749" w:rsidRPr="00E03ACD" w:rsidRDefault="001D2749" w:rsidP="006A334F">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f</w:t>
      </w:r>
      <w:proofErr w:type="gramEnd"/>
      <w:r w:rsidRPr="00E03ACD">
        <w:rPr>
          <w:rFonts w:ascii="Times New Roman" w:hAnsi="Times New Roman" w:cs="Times New Roman"/>
          <w:sz w:val="24"/>
          <w:szCs w:val="24"/>
        </w:rPr>
        <w:t>)</w:t>
      </w:r>
      <w:r w:rsidR="006A334F"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az </w:t>
      </w:r>
      <w:r w:rsidR="008E5C34" w:rsidRPr="00E03ACD">
        <w:rPr>
          <w:rFonts w:ascii="Times New Roman" w:hAnsi="Times New Roman" w:cs="Times New Roman"/>
          <w:sz w:val="24"/>
          <w:szCs w:val="24"/>
        </w:rPr>
        <w:t>Ö</w:t>
      </w:r>
      <w:r w:rsidRPr="00E03ACD">
        <w:rPr>
          <w:rFonts w:ascii="Times New Roman" w:hAnsi="Times New Roman" w:cs="Times New Roman"/>
          <w:sz w:val="24"/>
          <w:szCs w:val="24"/>
        </w:rPr>
        <w:t xml:space="preserve">nkormányzat tulajdonában álló, legalább </w:t>
      </w:r>
      <w:r w:rsidR="00C22934" w:rsidRPr="00E03ACD">
        <w:rPr>
          <w:rFonts w:ascii="Times New Roman" w:hAnsi="Times New Roman" w:cs="Times New Roman"/>
          <w:sz w:val="24"/>
          <w:szCs w:val="24"/>
        </w:rPr>
        <w:t>6 hónapja</w:t>
      </w:r>
      <w:r w:rsidRPr="00E03ACD">
        <w:rPr>
          <w:rFonts w:ascii="Times New Roman" w:hAnsi="Times New Roman" w:cs="Times New Roman"/>
          <w:sz w:val="24"/>
          <w:szCs w:val="24"/>
        </w:rPr>
        <w:t xml:space="preserve"> üresen álló lakás vagy nem lakás céljára szolgáló helyiség elidegenítése esetén, amennyiben arról a lakást vagy nem lakás céljára szolgáló helyiséget magába foglaló társasház közgyűlése minősített többséggel határozatot hozott, a határozatban megnevezett vevő részére,</w:t>
      </w:r>
    </w:p>
    <w:p w14:paraId="645DDD9B" w14:textId="0C253FE6" w:rsidR="001D2749" w:rsidRPr="00E03ACD" w:rsidRDefault="001D2749" w:rsidP="006A334F">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g</w:t>
      </w:r>
      <w:proofErr w:type="gramEnd"/>
      <w:r w:rsidRPr="00E03ACD">
        <w:rPr>
          <w:rFonts w:ascii="Times New Roman" w:hAnsi="Times New Roman" w:cs="Times New Roman"/>
          <w:sz w:val="24"/>
          <w:szCs w:val="24"/>
        </w:rPr>
        <w:t>)</w:t>
      </w:r>
      <w:r w:rsidR="006A334F"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nettó </w:t>
      </w:r>
      <w:r w:rsidR="00F26585" w:rsidRPr="00E03ACD">
        <w:rPr>
          <w:rFonts w:ascii="Times New Roman" w:hAnsi="Times New Roman" w:cs="Times New Roman"/>
          <w:bCs/>
          <w:sz w:val="24"/>
          <w:szCs w:val="24"/>
        </w:rPr>
        <w:t>húsz</w:t>
      </w:r>
      <w:r w:rsidRPr="00E03ACD">
        <w:rPr>
          <w:rFonts w:ascii="Times New Roman" w:hAnsi="Times New Roman" w:cs="Times New Roman"/>
          <w:sz w:val="24"/>
          <w:szCs w:val="24"/>
        </w:rPr>
        <w:t>millió forintot meg nem haladó forgalmi értékű vagyon átruházása esetén.</w:t>
      </w:r>
    </w:p>
    <w:p w14:paraId="000B7ECB" w14:textId="5AE19BFE"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w:t>
      </w:r>
      <w:r w:rsidR="006A334F" w:rsidRPr="00E03ACD">
        <w:rPr>
          <w:rFonts w:ascii="Times New Roman" w:hAnsi="Times New Roman" w:cs="Times New Roman"/>
          <w:sz w:val="24"/>
          <w:szCs w:val="24"/>
        </w:rPr>
        <w:t>5</w:t>
      </w:r>
      <w:r w:rsidRPr="00E03ACD">
        <w:rPr>
          <w:rFonts w:ascii="Times New Roman" w:hAnsi="Times New Roman" w:cs="Times New Roman"/>
          <w:sz w:val="24"/>
          <w:szCs w:val="24"/>
        </w:rPr>
        <w:t xml:space="preserve">) A legfeljebb </w:t>
      </w:r>
      <w:r w:rsidR="00E33BC6" w:rsidRPr="00E03ACD">
        <w:rPr>
          <w:rFonts w:ascii="Times New Roman" w:hAnsi="Times New Roman" w:cs="Times New Roman"/>
          <w:bCs/>
          <w:sz w:val="24"/>
          <w:szCs w:val="24"/>
        </w:rPr>
        <w:t>nettó kettőszázmillió forint</w:t>
      </w:r>
      <w:r w:rsidRPr="00E03ACD">
        <w:rPr>
          <w:rFonts w:ascii="Times New Roman" w:hAnsi="Times New Roman" w:cs="Times New Roman"/>
          <w:sz w:val="24"/>
          <w:szCs w:val="24"/>
        </w:rPr>
        <w:t xml:space="preserve"> forgalmi értékű vagyon tulajdonjogának versenyezetés útján történő átruházása esetén a versenyeztetési eljárás szabályairól, azokról a szempontokról, amelyek alapján az összességében legkedvezőbb ajánlat kiválasztása történik a Pénzügyi és Kerületfejlesztési Bizottság dönt.</w:t>
      </w:r>
    </w:p>
    <w:p w14:paraId="540BF269" w14:textId="1C8D0BD0"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w:t>
      </w:r>
      <w:r w:rsidR="006A334F" w:rsidRPr="00E03ACD">
        <w:rPr>
          <w:rFonts w:ascii="Times New Roman" w:hAnsi="Times New Roman" w:cs="Times New Roman"/>
          <w:sz w:val="24"/>
          <w:szCs w:val="24"/>
        </w:rPr>
        <w:t>6</w:t>
      </w:r>
      <w:r w:rsidRPr="00E03ACD">
        <w:rPr>
          <w:rFonts w:ascii="Times New Roman" w:hAnsi="Times New Roman" w:cs="Times New Roman"/>
          <w:sz w:val="24"/>
          <w:szCs w:val="24"/>
        </w:rPr>
        <w:t xml:space="preserve">) A </w:t>
      </w:r>
      <w:r w:rsidR="00E33BC6" w:rsidRPr="00E03ACD">
        <w:rPr>
          <w:rFonts w:ascii="Times New Roman" w:hAnsi="Times New Roman" w:cs="Times New Roman"/>
          <w:bCs/>
          <w:sz w:val="24"/>
          <w:szCs w:val="24"/>
        </w:rPr>
        <w:t>nettó kettőszázmillió forint</w:t>
      </w:r>
      <w:r w:rsidRPr="00E03ACD">
        <w:rPr>
          <w:rFonts w:ascii="Times New Roman" w:hAnsi="Times New Roman" w:cs="Times New Roman"/>
          <w:sz w:val="24"/>
          <w:szCs w:val="24"/>
        </w:rPr>
        <w:t xml:space="preserve"> forgalmi értéket meghaladó vagyon versenyeztetés útján történő átruházása esetén a versenyeztetési eljárás szabályairól, azokról a szempontokról, amelyek alapján az összességében legkedvezőbb ajánlat kiválasztása </w:t>
      </w:r>
      <w:proofErr w:type="gramStart"/>
      <w:r w:rsidRPr="00E03ACD">
        <w:rPr>
          <w:rFonts w:ascii="Times New Roman" w:hAnsi="Times New Roman" w:cs="Times New Roman"/>
          <w:sz w:val="24"/>
          <w:szCs w:val="24"/>
        </w:rPr>
        <w:t>történik</w:t>
      </w:r>
      <w:proofErr w:type="gramEnd"/>
      <w:r w:rsidRPr="00E03ACD">
        <w:rPr>
          <w:rFonts w:ascii="Times New Roman" w:hAnsi="Times New Roman" w:cs="Times New Roman"/>
          <w:sz w:val="24"/>
          <w:szCs w:val="24"/>
        </w:rPr>
        <w:t xml:space="preserve"> a Képviselő-testület dönt egyedi határozatával.</w:t>
      </w:r>
    </w:p>
    <w:p w14:paraId="695F769E" w14:textId="18A6B6AB" w:rsidR="001D2749" w:rsidRPr="00E03ACD" w:rsidRDefault="006A334F" w:rsidP="006A334F">
      <w:pPr>
        <w:jc w:val="both"/>
        <w:rPr>
          <w:rFonts w:ascii="Times New Roman" w:hAnsi="Times New Roman" w:cs="Times New Roman"/>
          <w:sz w:val="24"/>
          <w:szCs w:val="24"/>
        </w:rPr>
      </w:pPr>
      <w:r w:rsidRPr="00E03ACD">
        <w:rPr>
          <w:rFonts w:ascii="Times New Roman" w:hAnsi="Times New Roman" w:cs="Times New Roman"/>
          <w:b/>
          <w:sz w:val="24"/>
          <w:szCs w:val="24"/>
        </w:rPr>
        <w:t>1</w:t>
      </w:r>
      <w:r w:rsidR="00982791" w:rsidRPr="00E03ACD">
        <w:rPr>
          <w:rFonts w:ascii="Times New Roman" w:hAnsi="Times New Roman" w:cs="Times New Roman"/>
          <w:b/>
          <w:sz w:val="24"/>
          <w:szCs w:val="24"/>
        </w:rPr>
        <w:t>1</w:t>
      </w:r>
      <w:r w:rsidR="001D2749" w:rsidRPr="00E03ACD">
        <w:rPr>
          <w:rFonts w:ascii="Times New Roman" w:hAnsi="Times New Roman" w:cs="Times New Roman"/>
          <w:b/>
          <w:sz w:val="24"/>
          <w:szCs w:val="24"/>
        </w:rPr>
        <w:t>. §</w:t>
      </w:r>
      <w:r w:rsidR="001D2749" w:rsidRPr="00E03ACD">
        <w:rPr>
          <w:rFonts w:ascii="Times New Roman" w:hAnsi="Times New Roman" w:cs="Times New Roman"/>
          <w:sz w:val="24"/>
          <w:szCs w:val="24"/>
        </w:rPr>
        <w:t xml:space="preserve"> (1)</w:t>
      </w:r>
      <w:r w:rsidR="009A6655" w:rsidRPr="00E03ACD">
        <w:rPr>
          <w:rFonts w:ascii="Times New Roman" w:hAnsi="Times New Roman" w:cs="Times New Roman"/>
          <w:sz w:val="24"/>
          <w:szCs w:val="24"/>
          <w:vertAlign w:val="superscript"/>
        </w:rPr>
        <w:t xml:space="preserve"> </w:t>
      </w:r>
      <w:r w:rsidR="001D2749" w:rsidRPr="00E03ACD">
        <w:rPr>
          <w:rFonts w:ascii="Times New Roman" w:hAnsi="Times New Roman" w:cs="Times New Roman"/>
          <w:sz w:val="24"/>
          <w:szCs w:val="24"/>
        </w:rPr>
        <w:t xml:space="preserve">A nettó </w:t>
      </w:r>
      <w:r w:rsidR="00C22934" w:rsidRPr="00E03ACD">
        <w:rPr>
          <w:rFonts w:ascii="Times New Roman" w:hAnsi="Times New Roman" w:cs="Times New Roman"/>
          <w:sz w:val="24"/>
          <w:szCs w:val="24"/>
        </w:rPr>
        <w:t>öt</w:t>
      </w:r>
      <w:r w:rsidR="00B60614" w:rsidRPr="00E03ACD">
        <w:rPr>
          <w:rFonts w:ascii="Times New Roman" w:hAnsi="Times New Roman" w:cs="Times New Roman"/>
          <w:sz w:val="24"/>
          <w:szCs w:val="24"/>
        </w:rPr>
        <w:t>millió</w:t>
      </w:r>
      <w:r w:rsidR="001D2749" w:rsidRPr="00E03ACD">
        <w:rPr>
          <w:rFonts w:ascii="Times New Roman" w:hAnsi="Times New Roman" w:cs="Times New Roman"/>
          <w:sz w:val="24"/>
          <w:szCs w:val="24"/>
        </w:rPr>
        <w:t xml:space="preserve"> forint forgalmi, </w:t>
      </w:r>
      <w:r w:rsidR="00221C6A" w:rsidRPr="00E03ACD">
        <w:rPr>
          <w:rFonts w:ascii="Times New Roman" w:hAnsi="Times New Roman" w:cs="Times New Roman"/>
          <w:sz w:val="24"/>
          <w:szCs w:val="24"/>
        </w:rPr>
        <w:t>vagy</w:t>
      </w:r>
      <w:r w:rsidR="001D2749" w:rsidRPr="00E03ACD">
        <w:rPr>
          <w:rFonts w:ascii="Times New Roman" w:hAnsi="Times New Roman" w:cs="Times New Roman"/>
          <w:sz w:val="24"/>
          <w:szCs w:val="24"/>
        </w:rPr>
        <w:t xml:space="preserve"> nyilvántartási értéket meghaladó önkormányzati vagyon tulajdonjogának átruházása tárgyában döntés kizárólag a vagyonra vonatkozó 90 napnál nem régebbi forgalmi értéket megállapító szakvélemény alapján, az abban meghatározott forgalmi érték alapul vételével hozható.</w:t>
      </w:r>
    </w:p>
    <w:p w14:paraId="0E567606" w14:textId="77777777"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 xml:space="preserve">(2) Az (1) bekezdés alkalmazásában 90 napnál nem régebbi szakvéleménynek minősül a tulajdonjog átruházásról szóló döntés napjához képest 90 napnál régebbi, a döntés napjától számított 30 napon belül </w:t>
      </w:r>
      <w:proofErr w:type="gramStart"/>
      <w:r w:rsidRPr="00E03ACD">
        <w:rPr>
          <w:rFonts w:ascii="Times New Roman" w:hAnsi="Times New Roman" w:cs="Times New Roman"/>
          <w:sz w:val="24"/>
          <w:szCs w:val="24"/>
        </w:rPr>
        <w:t>aktualizált</w:t>
      </w:r>
      <w:proofErr w:type="gramEnd"/>
      <w:r w:rsidRPr="00E03ACD">
        <w:rPr>
          <w:rFonts w:ascii="Times New Roman" w:hAnsi="Times New Roman" w:cs="Times New Roman"/>
          <w:sz w:val="24"/>
          <w:szCs w:val="24"/>
        </w:rPr>
        <w:t xml:space="preserve"> szakvélemény is.</w:t>
      </w:r>
    </w:p>
    <w:p w14:paraId="25FA89DD" w14:textId="47C730D3" w:rsidR="001D2749" w:rsidRPr="00E03ACD" w:rsidRDefault="001D2749" w:rsidP="006A334F">
      <w:pPr>
        <w:jc w:val="both"/>
        <w:rPr>
          <w:rFonts w:ascii="Times New Roman" w:hAnsi="Times New Roman" w:cs="Times New Roman"/>
          <w:sz w:val="24"/>
          <w:szCs w:val="24"/>
        </w:rPr>
      </w:pPr>
      <w:r w:rsidRPr="00E03ACD">
        <w:rPr>
          <w:rFonts w:ascii="Times New Roman" w:hAnsi="Times New Roman" w:cs="Times New Roman"/>
          <w:sz w:val="24"/>
          <w:szCs w:val="24"/>
        </w:rPr>
        <w:t>(3)</w:t>
      </w:r>
      <w:r w:rsidR="009A6655" w:rsidRPr="00E03ACD">
        <w:rPr>
          <w:rFonts w:ascii="Times New Roman" w:hAnsi="Times New Roman" w:cs="Times New Roman"/>
          <w:sz w:val="24"/>
          <w:szCs w:val="24"/>
          <w:vertAlign w:val="superscript"/>
        </w:rPr>
        <w:t xml:space="preserve"> </w:t>
      </w:r>
      <w:r w:rsidRPr="00E03ACD">
        <w:rPr>
          <w:rFonts w:ascii="Times New Roman" w:hAnsi="Times New Roman" w:cs="Times New Roman"/>
          <w:iCs/>
          <w:sz w:val="24"/>
          <w:szCs w:val="24"/>
        </w:rPr>
        <w:t xml:space="preserve">A </w:t>
      </w:r>
      <w:r w:rsidR="00C22934" w:rsidRPr="00E03ACD">
        <w:rPr>
          <w:rFonts w:ascii="Times New Roman" w:hAnsi="Times New Roman" w:cs="Times New Roman"/>
          <w:iCs/>
          <w:sz w:val="24"/>
          <w:szCs w:val="24"/>
        </w:rPr>
        <w:t>huszonöt</w:t>
      </w:r>
      <w:r w:rsidRPr="00E03ACD">
        <w:rPr>
          <w:rFonts w:ascii="Times New Roman" w:hAnsi="Times New Roman" w:cs="Times New Roman"/>
          <w:iCs/>
          <w:sz w:val="24"/>
          <w:szCs w:val="24"/>
        </w:rPr>
        <w:t xml:space="preserve">millió forint forgalmi értéket elérő vagyon </w:t>
      </w:r>
      <w:r w:rsidRPr="00E03ACD">
        <w:rPr>
          <w:rFonts w:ascii="Times New Roman" w:hAnsi="Times New Roman" w:cs="Times New Roman"/>
          <w:sz w:val="24"/>
          <w:szCs w:val="24"/>
        </w:rPr>
        <w:t xml:space="preserve">(kivételt képeznek ez alól a pincehelyiségek) </w:t>
      </w:r>
      <w:r w:rsidRPr="00E03ACD">
        <w:rPr>
          <w:rFonts w:ascii="Times New Roman" w:hAnsi="Times New Roman" w:cs="Times New Roman"/>
          <w:iCs/>
          <w:sz w:val="24"/>
          <w:szCs w:val="24"/>
        </w:rPr>
        <w:t xml:space="preserve">tulajdonjogának átruházása tárgyában döntést hozni kizárólag </w:t>
      </w:r>
      <w:proofErr w:type="gramStart"/>
      <w:r w:rsidRPr="00E03ACD">
        <w:rPr>
          <w:rFonts w:ascii="Times New Roman" w:hAnsi="Times New Roman" w:cs="Times New Roman"/>
          <w:iCs/>
          <w:sz w:val="24"/>
          <w:szCs w:val="24"/>
        </w:rPr>
        <w:t>kontroll</w:t>
      </w:r>
      <w:proofErr w:type="gramEnd"/>
      <w:r w:rsidRPr="00E03ACD">
        <w:rPr>
          <w:rFonts w:ascii="Times New Roman" w:hAnsi="Times New Roman" w:cs="Times New Roman"/>
          <w:iCs/>
          <w:sz w:val="24"/>
          <w:szCs w:val="24"/>
        </w:rPr>
        <w:t xml:space="preserve"> értékbecslési szakvélemény alapján lehet. A tulajdonjog átruházása során a magasabb forgalmi értéket kell figyelembe venni</w:t>
      </w:r>
      <w:r w:rsidRPr="00E03ACD">
        <w:rPr>
          <w:rFonts w:ascii="Times New Roman" w:hAnsi="Times New Roman" w:cs="Times New Roman"/>
          <w:sz w:val="24"/>
          <w:szCs w:val="24"/>
        </w:rPr>
        <w:t>.</w:t>
      </w:r>
    </w:p>
    <w:p w14:paraId="3FA8F694" w14:textId="77777777" w:rsidR="008E5C34" w:rsidRPr="00E03ACD" w:rsidRDefault="008E5C34" w:rsidP="006A334F">
      <w:pPr>
        <w:jc w:val="both"/>
        <w:rPr>
          <w:rFonts w:ascii="Times New Roman" w:hAnsi="Times New Roman" w:cs="Times New Roman"/>
          <w:sz w:val="24"/>
          <w:szCs w:val="24"/>
        </w:rPr>
      </w:pPr>
    </w:p>
    <w:p w14:paraId="05925711" w14:textId="08E99806" w:rsidR="00A6408E" w:rsidRPr="00E03ACD" w:rsidRDefault="00D50CAC" w:rsidP="008E5C34">
      <w:pPr>
        <w:spacing w:after="0"/>
        <w:jc w:val="center"/>
        <w:rPr>
          <w:rFonts w:ascii="Times New Roman" w:hAnsi="Times New Roman" w:cs="Times New Roman"/>
          <w:b/>
          <w:bCs/>
          <w:sz w:val="24"/>
          <w:szCs w:val="24"/>
        </w:rPr>
      </w:pPr>
      <w:r w:rsidRPr="00E03ACD">
        <w:rPr>
          <w:rFonts w:ascii="Times New Roman" w:hAnsi="Times New Roman" w:cs="Times New Roman"/>
          <w:b/>
          <w:bCs/>
          <w:sz w:val="24"/>
          <w:szCs w:val="24"/>
        </w:rPr>
        <w:t>6</w:t>
      </w:r>
      <w:r w:rsidR="006A334F" w:rsidRPr="00E03ACD">
        <w:rPr>
          <w:rFonts w:ascii="Times New Roman" w:hAnsi="Times New Roman" w:cs="Times New Roman"/>
          <w:b/>
          <w:bCs/>
          <w:sz w:val="24"/>
          <w:szCs w:val="24"/>
        </w:rPr>
        <w:t xml:space="preserve">. </w:t>
      </w:r>
      <w:r w:rsidR="001D2749" w:rsidRPr="00E03ACD">
        <w:rPr>
          <w:rFonts w:ascii="Times New Roman" w:hAnsi="Times New Roman" w:cs="Times New Roman"/>
          <w:b/>
          <w:bCs/>
          <w:sz w:val="24"/>
          <w:szCs w:val="24"/>
        </w:rPr>
        <w:t>Korlátozottan forgalomképes törzsvagyon tulajdonjogának átruházása</w:t>
      </w:r>
      <w:r w:rsidR="00A6408E" w:rsidRPr="00E03ACD">
        <w:rPr>
          <w:rFonts w:ascii="Times New Roman" w:hAnsi="Times New Roman" w:cs="Times New Roman"/>
          <w:b/>
          <w:bCs/>
          <w:sz w:val="24"/>
          <w:szCs w:val="24"/>
        </w:rPr>
        <w:t>, forgalomképessé</w:t>
      </w:r>
    </w:p>
    <w:p w14:paraId="1787BA48" w14:textId="0E274E3F" w:rsidR="001D2749" w:rsidRPr="00E03ACD" w:rsidRDefault="00A6408E" w:rsidP="008E5C34">
      <w:pPr>
        <w:spacing w:after="0"/>
        <w:jc w:val="center"/>
        <w:rPr>
          <w:rFonts w:ascii="Times New Roman" w:hAnsi="Times New Roman" w:cs="Times New Roman"/>
          <w:b/>
          <w:bCs/>
          <w:sz w:val="24"/>
          <w:szCs w:val="24"/>
        </w:rPr>
      </w:pPr>
      <w:proofErr w:type="gramStart"/>
      <w:r w:rsidRPr="00E03ACD">
        <w:rPr>
          <w:rFonts w:ascii="Times New Roman" w:hAnsi="Times New Roman" w:cs="Times New Roman"/>
          <w:b/>
          <w:bCs/>
          <w:sz w:val="24"/>
          <w:szCs w:val="24"/>
        </w:rPr>
        <w:t>minősítése</w:t>
      </w:r>
      <w:proofErr w:type="gramEnd"/>
    </w:p>
    <w:p w14:paraId="14F1812F" w14:textId="77777777" w:rsidR="008E5C34" w:rsidRPr="00E03ACD" w:rsidRDefault="008E5C34" w:rsidP="008E5C34">
      <w:pPr>
        <w:spacing w:after="0"/>
        <w:jc w:val="center"/>
        <w:rPr>
          <w:rFonts w:ascii="Times New Roman" w:hAnsi="Times New Roman" w:cs="Times New Roman"/>
          <w:b/>
          <w:bCs/>
          <w:sz w:val="24"/>
          <w:szCs w:val="24"/>
        </w:rPr>
      </w:pPr>
    </w:p>
    <w:p w14:paraId="4D020B36" w14:textId="5666BA6C" w:rsidR="001D2749" w:rsidRPr="00E03ACD" w:rsidRDefault="00982791" w:rsidP="00705692">
      <w:pPr>
        <w:jc w:val="both"/>
        <w:rPr>
          <w:rFonts w:ascii="Times New Roman" w:hAnsi="Times New Roman" w:cs="Times New Roman"/>
          <w:strike/>
          <w:sz w:val="24"/>
          <w:szCs w:val="24"/>
        </w:rPr>
      </w:pPr>
      <w:r w:rsidRPr="00E03ACD">
        <w:rPr>
          <w:rFonts w:ascii="Times New Roman" w:hAnsi="Times New Roman" w:cs="Times New Roman"/>
          <w:b/>
          <w:sz w:val="24"/>
          <w:szCs w:val="24"/>
        </w:rPr>
        <w:t>12</w:t>
      </w:r>
      <w:r w:rsidR="001D2749" w:rsidRPr="00E03ACD">
        <w:rPr>
          <w:rFonts w:ascii="Times New Roman" w:hAnsi="Times New Roman" w:cs="Times New Roman"/>
          <w:b/>
          <w:sz w:val="24"/>
          <w:szCs w:val="24"/>
        </w:rPr>
        <w:t>. §</w:t>
      </w:r>
      <w:r w:rsidR="001D2749" w:rsidRPr="00E03ACD">
        <w:rPr>
          <w:rFonts w:ascii="Times New Roman" w:hAnsi="Times New Roman" w:cs="Times New Roman"/>
          <w:sz w:val="24"/>
          <w:szCs w:val="24"/>
        </w:rPr>
        <w:t xml:space="preserve"> (1) Korlátozottan forgalomképes törzsvagyon</w:t>
      </w:r>
      <w:r w:rsidR="003F62C6" w:rsidRPr="00E03ACD">
        <w:rPr>
          <w:rFonts w:ascii="Times New Roman" w:hAnsi="Times New Roman" w:cs="Times New Roman"/>
          <w:sz w:val="24"/>
          <w:szCs w:val="24"/>
        </w:rPr>
        <w:t xml:space="preserve"> tulajdonjogát a</w:t>
      </w:r>
      <w:r w:rsidR="00CC0D1F" w:rsidRPr="00E03ACD">
        <w:rPr>
          <w:rFonts w:ascii="Times New Roman" w:hAnsi="Times New Roman" w:cs="Times New Roman"/>
          <w:sz w:val="24"/>
          <w:szCs w:val="24"/>
        </w:rPr>
        <w:t>z</w:t>
      </w:r>
      <w:r w:rsidR="003F62C6"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3F62C6" w:rsidRPr="00E03ACD">
        <w:rPr>
          <w:rFonts w:ascii="Times New Roman" w:hAnsi="Times New Roman" w:cs="Times New Roman"/>
          <w:sz w:val="24"/>
          <w:szCs w:val="24"/>
        </w:rPr>
        <w:t xml:space="preserve"> 5. § (6) – (9) bekezdésében foglaltak szerint és az ott meghatározott feltételekkel lehet átruházni.</w:t>
      </w:r>
      <w:r w:rsidR="001D2749" w:rsidRPr="00E03ACD">
        <w:rPr>
          <w:rFonts w:ascii="Times New Roman" w:hAnsi="Times New Roman" w:cs="Times New Roman"/>
          <w:sz w:val="24"/>
          <w:szCs w:val="24"/>
        </w:rPr>
        <w:t xml:space="preserve"> </w:t>
      </w:r>
    </w:p>
    <w:p w14:paraId="0DD9188A" w14:textId="1C704574" w:rsidR="00A6408E" w:rsidRPr="00E03ACD" w:rsidRDefault="00A6408E" w:rsidP="00705692">
      <w:pPr>
        <w:jc w:val="both"/>
        <w:rPr>
          <w:rFonts w:ascii="Times New Roman" w:hAnsi="Times New Roman" w:cs="Times New Roman"/>
          <w:sz w:val="24"/>
          <w:szCs w:val="24"/>
        </w:rPr>
      </w:pPr>
      <w:r w:rsidRPr="00E03ACD">
        <w:rPr>
          <w:rFonts w:ascii="Times New Roman" w:hAnsi="Times New Roman" w:cs="Times New Roman"/>
          <w:sz w:val="24"/>
          <w:szCs w:val="24"/>
        </w:rPr>
        <w:lastRenderedPageBreak/>
        <w:t xml:space="preserve">(2) Korlátozottan forgalomképes törzsvagyon </w:t>
      </w:r>
      <w:r w:rsidR="00492BF9" w:rsidRPr="00E03ACD">
        <w:rPr>
          <w:rFonts w:ascii="Times New Roman" w:hAnsi="Times New Roman" w:cs="Times New Roman"/>
          <w:sz w:val="24"/>
          <w:szCs w:val="24"/>
        </w:rPr>
        <w:t xml:space="preserve">tulajdonjogának </w:t>
      </w:r>
      <w:r w:rsidRPr="00E03ACD">
        <w:rPr>
          <w:rFonts w:ascii="Times New Roman" w:hAnsi="Times New Roman" w:cs="Times New Roman"/>
          <w:sz w:val="24"/>
          <w:szCs w:val="24"/>
        </w:rPr>
        <w:t>átruházásáról a Képviselő-testület dönt.</w:t>
      </w:r>
    </w:p>
    <w:p w14:paraId="02A26902" w14:textId="0F950C25" w:rsidR="00A6408E" w:rsidRPr="00E03ACD" w:rsidRDefault="00982791" w:rsidP="00A6408E">
      <w:pPr>
        <w:jc w:val="both"/>
        <w:rPr>
          <w:rFonts w:ascii="Times New Roman" w:hAnsi="Times New Roman" w:cs="Times New Roman"/>
          <w:sz w:val="24"/>
          <w:szCs w:val="24"/>
        </w:rPr>
      </w:pPr>
      <w:r w:rsidRPr="00E03ACD">
        <w:rPr>
          <w:rFonts w:ascii="Times New Roman" w:hAnsi="Times New Roman" w:cs="Times New Roman"/>
          <w:b/>
          <w:sz w:val="24"/>
          <w:szCs w:val="24"/>
        </w:rPr>
        <w:t>13</w:t>
      </w:r>
      <w:r w:rsidR="00F35513" w:rsidRPr="00E03ACD">
        <w:rPr>
          <w:rFonts w:ascii="Times New Roman" w:hAnsi="Times New Roman" w:cs="Times New Roman"/>
          <w:b/>
          <w:sz w:val="24"/>
          <w:szCs w:val="24"/>
        </w:rPr>
        <w:t>. §</w:t>
      </w:r>
      <w:r w:rsidR="00F35513" w:rsidRPr="00E03ACD">
        <w:rPr>
          <w:rFonts w:ascii="Times New Roman" w:hAnsi="Times New Roman" w:cs="Times New Roman"/>
          <w:sz w:val="24"/>
          <w:szCs w:val="24"/>
        </w:rPr>
        <w:t xml:space="preserve"> (1</w:t>
      </w:r>
      <w:r w:rsidR="00A6408E" w:rsidRPr="00E03ACD">
        <w:rPr>
          <w:rFonts w:ascii="Times New Roman" w:hAnsi="Times New Roman" w:cs="Times New Roman"/>
          <w:sz w:val="24"/>
          <w:szCs w:val="24"/>
        </w:rPr>
        <w:t>) Korlátozottan forgalomképes törzsvagyon forgalomképessé minősítésére csak abban az esetben kerülhet sor, ha a vagyon már nem szolgálja közvetlenül a kötelező önkormányzati feladat és hatáskör ellátását vagy a közhatalom gyakorlását.</w:t>
      </w:r>
    </w:p>
    <w:p w14:paraId="6274F327" w14:textId="43697373" w:rsidR="001D2749" w:rsidRPr="00E03ACD" w:rsidRDefault="00F35513" w:rsidP="00705692">
      <w:pPr>
        <w:jc w:val="both"/>
        <w:rPr>
          <w:rFonts w:ascii="Times New Roman" w:hAnsi="Times New Roman" w:cs="Times New Roman"/>
          <w:sz w:val="24"/>
          <w:szCs w:val="24"/>
        </w:rPr>
      </w:pPr>
      <w:r w:rsidRPr="00E03ACD">
        <w:rPr>
          <w:rFonts w:ascii="Times New Roman" w:hAnsi="Times New Roman" w:cs="Times New Roman"/>
          <w:sz w:val="24"/>
          <w:szCs w:val="24"/>
        </w:rPr>
        <w:t>(2</w:t>
      </w:r>
      <w:r w:rsidR="00A97814" w:rsidRPr="00E03ACD">
        <w:rPr>
          <w:rFonts w:ascii="Times New Roman" w:hAnsi="Times New Roman" w:cs="Times New Roman"/>
          <w:sz w:val="24"/>
          <w:szCs w:val="24"/>
        </w:rPr>
        <w:t>) Az (1</w:t>
      </w:r>
      <w:r w:rsidR="001D2749" w:rsidRPr="00E03ACD">
        <w:rPr>
          <w:rFonts w:ascii="Times New Roman" w:hAnsi="Times New Roman" w:cs="Times New Roman"/>
          <w:sz w:val="24"/>
          <w:szCs w:val="24"/>
        </w:rPr>
        <w:t xml:space="preserve">) bekezdésben foglaltakról a kötelező önkormányzati feladat ellátója, vagy hatáskör gyakorlója </w:t>
      </w:r>
      <w:r w:rsidR="00B60614" w:rsidRPr="00E03ACD">
        <w:rPr>
          <w:rFonts w:ascii="Times New Roman" w:hAnsi="Times New Roman" w:cs="Times New Roman"/>
          <w:sz w:val="24"/>
          <w:szCs w:val="24"/>
        </w:rPr>
        <w:t xml:space="preserve">előterjesztésben </w:t>
      </w:r>
      <w:r w:rsidR="001D2749" w:rsidRPr="00E03ACD">
        <w:rPr>
          <w:rFonts w:ascii="Times New Roman" w:hAnsi="Times New Roman" w:cs="Times New Roman"/>
          <w:sz w:val="24"/>
          <w:szCs w:val="24"/>
        </w:rPr>
        <w:t>nyilatkozik</w:t>
      </w:r>
      <w:r w:rsidR="00B60614" w:rsidRPr="00E03ACD">
        <w:rPr>
          <w:rFonts w:ascii="Times New Roman" w:hAnsi="Times New Roman" w:cs="Times New Roman"/>
          <w:sz w:val="24"/>
          <w:szCs w:val="24"/>
        </w:rPr>
        <w:t>.</w:t>
      </w:r>
      <w:r w:rsidR="001D2749" w:rsidRPr="00E03ACD">
        <w:rPr>
          <w:rFonts w:ascii="Times New Roman" w:hAnsi="Times New Roman" w:cs="Times New Roman"/>
          <w:sz w:val="24"/>
          <w:szCs w:val="24"/>
        </w:rPr>
        <w:t xml:space="preserve"> </w:t>
      </w:r>
    </w:p>
    <w:p w14:paraId="0FB451CC" w14:textId="5F53C711" w:rsidR="00574140" w:rsidRDefault="00F35513" w:rsidP="00705692">
      <w:pPr>
        <w:jc w:val="both"/>
        <w:rPr>
          <w:rFonts w:ascii="Times New Roman" w:hAnsi="Times New Roman" w:cs="Times New Roman"/>
          <w:sz w:val="24"/>
          <w:szCs w:val="24"/>
        </w:rPr>
      </w:pPr>
      <w:r w:rsidRPr="00E03ACD">
        <w:rPr>
          <w:rFonts w:ascii="Times New Roman" w:hAnsi="Times New Roman" w:cs="Times New Roman"/>
          <w:sz w:val="24"/>
          <w:szCs w:val="24"/>
        </w:rPr>
        <w:t>(3</w:t>
      </w:r>
      <w:r w:rsidR="00A97814" w:rsidRPr="00E03ACD">
        <w:rPr>
          <w:rFonts w:ascii="Times New Roman" w:hAnsi="Times New Roman" w:cs="Times New Roman"/>
          <w:sz w:val="24"/>
          <w:szCs w:val="24"/>
        </w:rPr>
        <w:t>) A (2</w:t>
      </w:r>
      <w:r w:rsidR="001D2749" w:rsidRPr="00E03ACD">
        <w:rPr>
          <w:rFonts w:ascii="Times New Roman" w:hAnsi="Times New Roman" w:cs="Times New Roman"/>
          <w:sz w:val="24"/>
          <w:szCs w:val="24"/>
        </w:rPr>
        <w:t xml:space="preserve">) bekezdésben tett </w:t>
      </w:r>
      <w:r w:rsidR="00492BF9" w:rsidRPr="00E03ACD">
        <w:rPr>
          <w:rFonts w:ascii="Times New Roman" w:hAnsi="Times New Roman" w:cs="Times New Roman"/>
          <w:sz w:val="24"/>
          <w:szCs w:val="24"/>
        </w:rPr>
        <w:t>nyilatkozat</w:t>
      </w:r>
      <w:r w:rsidR="001D2749" w:rsidRPr="00E03ACD">
        <w:rPr>
          <w:rFonts w:ascii="Times New Roman" w:hAnsi="Times New Roman" w:cs="Times New Roman"/>
          <w:sz w:val="24"/>
          <w:szCs w:val="24"/>
        </w:rPr>
        <w:t xml:space="preserve"> alapján</w:t>
      </w:r>
      <w:r w:rsidR="00492BF9" w:rsidRPr="00E03ACD">
        <w:rPr>
          <w:rFonts w:ascii="Times New Roman" w:hAnsi="Times New Roman" w:cs="Times New Roman"/>
          <w:sz w:val="24"/>
          <w:szCs w:val="24"/>
        </w:rPr>
        <w:t xml:space="preserve"> a forgalomképessé minősítéséről a Képviselő-testület dönt. </w:t>
      </w:r>
    </w:p>
    <w:p w14:paraId="2C08CBEA" w14:textId="77777777" w:rsidR="00E03ACD" w:rsidRPr="00E03ACD" w:rsidRDefault="00E03ACD" w:rsidP="00705692">
      <w:pPr>
        <w:jc w:val="both"/>
        <w:rPr>
          <w:rFonts w:ascii="Times New Roman" w:hAnsi="Times New Roman" w:cs="Times New Roman"/>
          <w:sz w:val="24"/>
          <w:szCs w:val="24"/>
        </w:rPr>
      </w:pPr>
    </w:p>
    <w:p w14:paraId="417B9D2F" w14:textId="440515CA" w:rsidR="001D2749" w:rsidRPr="00E03ACD" w:rsidRDefault="00D50CAC" w:rsidP="0069391D">
      <w:pPr>
        <w:jc w:val="center"/>
        <w:rPr>
          <w:rFonts w:ascii="Times New Roman" w:hAnsi="Times New Roman" w:cs="Times New Roman"/>
          <w:b/>
          <w:bCs/>
          <w:sz w:val="24"/>
          <w:szCs w:val="24"/>
        </w:rPr>
      </w:pPr>
      <w:r w:rsidRPr="00E03ACD">
        <w:rPr>
          <w:rFonts w:ascii="Times New Roman" w:hAnsi="Times New Roman" w:cs="Times New Roman"/>
          <w:b/>
          <w:bCs/>
          <w:sz w:val="24"/>
          <w:szCs w:val="24"/>
        </w:rPr>
        <w:t>7</w:t>
      </w:r>
      <w:r w:rsidR="001D2749" w:rsidRPr="00E03ACD">
        <w:rPr>
          <w:rFonts w:ascii="Times New Roman" w:hAnsi="Times New Roman" w:cs="Times New Roman"/>
          <w:b/>
          <w:bCs/>
          <w:sz w:val="24"/>
          <w:szCs w:val="24"/>
        </w:rPr>
        <w:t>. A tulajdonjog átruházás csere útján</w:t>
      </w:r>
    </w:p>
    <w:p w14:paraId="3E49FA80" w14:textId="16B6D540" w:rsidR="001D2749" w:rsidRPr="00E03ACD" w:rsidRDefault="001D2749" w:rsidP="007276CB">
      <w:pPr>
        <w:jc w:val="both"/>
        <w:rPr>
          <w:rFonts w:ascii="Times New Roman" w:hAnsi="Times New Roman" w:cs="Times New Roman"/>
          <w:sz w:val="24"/>
          <w:szCs w:val="24"/>
        </w:rPr>
      </w:pPr>
      <w:r w:rsidRPr="00E03ACD">
        <w:rPr>
          <w:rFonts w:ascii="Times New Roman" w:hAnsi="Times New Roman" w:cs="Times New Roman"/>
          <w:b/>
          <w:sz w:val="24"/>
          <w:szCs w:val="24"/>
        </w:rPr>
        <w:t>1</w:t>
      </w:r>
      <w:r w:rsidR="00982791" w:rsidRPr="00E03ACD">
        <w:rPr>
          <w:rFonts w:ascii="Times New Roman" w:hAnsi="Times New Roman" w:cs="Times New Roman"/>
          <w:b/>
          <w:sz w:val="24"/>
          <w:szCs w:val="24"/>
        </w:rPr>
        <w:t>4</w:t>
      </w:r>
      <w:r w:rsidRPr="00E03ACD">
        <w:rPr>
          <w:rFonts w:ascii="Times New Roman" w:hAnsi="Times New Roman" w:cs="Times New Roman"/>
          <w:b/>
          <w:sz w:val="24"/>
          <w:szCs w:val="24"/>
        </w:rPr>
        <w:t>. §</w:t>
      </w:r>
      <w:r w:rsidRPr="00E03ACD">
        <w:rPr>
          <w:rFonts w:ascii="Times New Roman" w:hAnsi="Times New Roman" w:cs="Times New Roman"/>
          <w:sz w:val="24"/>
          <w:szCs w:val="24"/>
        </w:rPr>
        <w:t xml:space="preserve"> Az Önkormányzat tulajdonát csere útján értékegyeztetéssel lehet átruházni a tulajdonjog átruházásra vonatkozó, a rendelet </w:t>
      </w:r>
      <w:r w:rsidR="0023531C" w:rsidRPr="00E03ACD">
        <w:rPr>
          <w:rFonts w:ascii="Times New Roman" w:hAnsi="Times New Roman" w:cs="Times New Roman"/>
          <w:sz w:val="24"/>
          <w:szCs w:val="24"/>
        </w:rPr>
        <w:t>9</w:t>
      </w:r>
      <w:r w:rsidRPr="00E03ACD">
        <w:rPr>
          <w:rFonts w:ascii="Times New Roman" w:hAnsi="Times New Roman" w:cs="Times New Roman"/>
          <w:sz w:val="24"/>
          <w:szCs w:val="24"/>
        </w:rPr>
        <w:t xml:space="preserve"> </w:t>
      </w:r>
      <w:r w:rsidR="007276CB" w:rsidRPr="00E03ACD">
        <w:rPr>
          <w:rFonts w:ascii="Times New Roman" w:hAnsi="Times New Roman" w:cs="Times New Roman"/>
          <w:sz w:val="24"/>
          <w:szCs w:val="24"/>
        </w:rPr>
        <w:t>–</w:t>
      </w:r>
      <w:r w:rsidRPr="00E03ACD">
        <w:rPr>
          <w:rFonts w:ascii="Times New Roman" w:hAnsi="Times New Roman" w:cs="Times New Roman"/>
          <w:sz w:val="24"/>
          <w:szCs w:val="24"/>
        </w:rPr>
        <w:t xml:space="preserve"> </w:t>
      </w:r>
      <w:r w:rsidR="0023531C" w:rsidRPr="00E03ACD">
        <w:rPr>
          <w:rFonts w:ascii="Times New Roman" w:hAnsi="Times New Roman" w:cs="Times New Roman"/>
          <w:sz w:val="24"/>
          <w:szCs w:val="24"/>
        </w:rPr>
        <w:t>11</w:t>
      </w:r>
      <w:r w:rsidR="007276CB" w:rsidRPr="00E03ACD">
        <w:rPr>
          <w:rFonts w:ascii="Times New Roman" w:hAnsi="Times New Roman" w:cs="Times New Roman"/>
          <w:sz w:val="24"/>
          <w:szCs w:val="24"/>
        </w:rPr>
        <w:t>.</w:t>
      </w:r>
      <w:r w:rsidRPr="00E03ACD">
        <w:rPr>
          <w:rFonts w:ascii="Times New Roman" w:hAnsi="Times New Roman" w:cs="Times New Roman"/>
          <w:sz w:val="24"/>
          <w:szCs w:val="24"/>
        </w:rPr>
        <w:t xml:space="preserve"> §-</w:t>
      </w:r>
      <w:proofErr w:type="spellStart"/>
      <w:r w:rsidRPr="00E03ACD">
        <w:rPr>
          <w:rFonts w:ascii="Times New Roman" w:hAnsi="Times New Roman" w:cs="Times New Roman"/>
          <w:sz w:val="24"/>
          <w:szCs w:val="24"/>
        </w:rPr>
        <w:t>aiban</w:t>
      </w:r>
      <w:proofErr w:type="spellEnd"/>
      <w:r w:rsidRPr="00E03ACD">
        <w:rPr>
          <w:rFonts w:ascii="Times New Roman" w:hAnsi="Times New Roman" w:cs="Times New Roman"/>
          <w:sz w:val="24"/>
          <w:szCs w:val="24"/>
        </w:rPr>
        <w:t xml:space="preserve"> meghatározott általános szabályok megfelelő alkalmazásával. A csere útján történő tulajdonjog átruházásra vonatkozó döntés meghozatalára hatáskörrel rendelkező személy, vagy szerv megállapításánál a csere tárgyainak forgalmi értékét külön – külön kell figyelembe venni. A döntési hatáskört a nagyobb forgalmi értékű cseretárgy forgalmi értéke alapján kell megállapítani.</w:t>
      </w:r>
    </w:p>
    <w:p w14:paraId="7F1FA32E" w14:textId="77777777" w:rsidR="008E5C34" w:rsidRPr="00E03ACD" w:rsidRDefault="008E5C34" w:rsidP="007276CB">
      <w:pPr>
        <w:jc w:val="both"/>
        <w:rPr>
          <w:rFonts w:ascii="Times New Roman" w:hAnsi="Times New Roman" w:cs="Times New Roman"/>
          <w:sz w:val="24"/>
          <w:szCs w:val="24"/>
        </w:rPr>
      </w:pPr>
    </w:p>
    <w:p w14:paraId="371BE5F4" w14:textId="068D5597" w:rsidR="001D2749" w:rsidRPr="00E03ACD" w:rsidRDefault="00D50CAC" w:rsidP="00C83CCD">
      <w:pPr>
        <w:jc w:val="center"/>
        <w:rPr>
          <w:rFonts w:ascii="Times New Roman" w:hAnsi="Times New Roman" w:cs="Times New Roman"/>
          <w:b/>
          <w:sz w:val="24"/>
          <w:szCs w:val="24"/>
        </w:rPr>
      </w:pPr>
      <w:r w:rsidRPr="00E03ACD">
        <w:rPr>
          <w:rFonts w:ascii="Times New Roman" w:hAnsi="Times New Roman" w:cs="Times New Roman"/>
          <w:b/>
          <w:sz w:val="24"/>
          <w:szCs w:val="24"/>
        </w:rPr>
        <w:t>8</w:t>
      </w:r>
      <w:r w:rsidR="001D2749" w:rsidRPr="00E03ACD">
        <w:rPr>
          <w:rFonts w:ascii="Times New Roman" w:hAnsi="Times New Roman" w:cs="Times New Roman"/>
          <w:b/>
          <w:sz w:val="24"/>
          <w:szCs w:val="24"/>
        </w:rPr>
        <w:t>. A tulajdonjog átruházása ingyenesen, vagy a forgalmi értéknél alacsonyabb értéken</w:t>
      </w:r>
    </w:p>
    <w:p w14:paraId="4451993B" w14:textId="325F457F" w:rsidR="001D2749" w:rsidRPr="00E03ACD" w:rsidRDefault="001D2749" w:rsidP="00C83CCD">
      <w:pPr>
        <w:jc w:val="both"/>
        <w:rPr>
          <w:rFonts w:ascii="Times New Roman" w:hAnsi="Times New Roman" w:cs="Times New Roman"/>
          <w:sz w:val="24"/>
          <w:szCs w:val="24"/>
        </w:rPr>
      </w:pPr>
      <w:r w:rsidRPr="00E03ACD">
        <w:rPr>
          <w:rFonts w:ascii="Times New Roman" w:hAnsi="Times New Roman" w:cs="Times New Roman"/>
          <w:b/>
          <w:sz w:val="24"/>
          <w:szCs w:val="24"/>
        </w:rPr>
        <w:t>1</w:t>
      </w:r>
      <w:r w:rsidR="00982791" w:rsidRPr="00E03ACD">
        <w:rPr>
          <w:rFonts w:ascii="Times New Roman" w:hAnsi="Times New Roman" w:cs="Times New Roman"/>
          <w:b/>
          <w:sz w:val="24"/>
          <w:szCs w:val="24"/>
        </w:rPr>
        <w:t>5</w:t>
      </w:r>
      <w:r w:rsidRPr="00E03ACD">
        <w:rPr>
          <w:rFonts w:ascii="Times New Roman" w:hAnsi="Times New Roman" w:cs="Times New Roman"/>
          <w:b/>
          <w:sz w:val="24"/>
          <w:szCs w:val="24"/>
        </w:rPr>
        <w:t>. §</w:t>
      </w:r>
      <w:r w:rsidRPr="00E03ACD">
        <w:rPr>
          <w:rFonts w:ascii="Times New Roman" w:hAnsi="Times New Roman" w:cs="Times New Roman"/>
          <w:sz w:val="24"/>
          <w:szCs w:val="24"/>
        </w:rPr>
        <w:t xml:space="preserve"> (1) Az Önkormányzat vagyonának a tulajdonjogát ingyenesen a</w:t>
      </w:r>
      <w:r w:rsidR="00CC0D1F" w:rsidRPr="00E03ACD">
        <w:rPr>
          <w:rFonts w:ascii="Times New Roman" w:hAnsi="Times New Roman" w:cs="Times New Roman"/>
          <w:sz w:val="24"/>
          <w:szCs w:val="24"/>
        </w:rPr>
        <w:t>z</w:t>
      </w:r>
      <w:r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Pr="00E03ACD">
        <w:rPr>
          <w:rFonts w:ascii="Times New Roman" w:hAnsi="Times New Roman" w:cs="Times New Roman"/>
          <w:sz w:val="24"/>
          <w:szCs w:val="24"/>
        </w:rPr>
        <w:t xml:space="preserve"> 13. § (3) – (7) bekezdésében</w:t>
      </w:r>
      <w:r w:rsidR="00455A19" w:rsidRPr="00E03ACD">
        <w:rPr>
          <w:rFonts w:ascii="Times New Roman" w:hAnsi="Times New Roman" w:cs="Times New Roman"/>
          <w:sz w:val="24"/>
          <w:szCs w:val="24"/>
        </w:rPr>
        <w:t>, valamint a</w:t>
      </w:r>
      <w:r w:rsidR="00CC0D1F" w:rsidRPr="00E03ACD">
        <w:rPr>
          <w:rFonts w:ascii="Times New Roman" w:hAnsi="Times New Roman" w:cs="Times New Roman"/>
          <w:sz w:val="24"/>
          <w:szCs w:val="24"/>
        </w:rPr>
        <w:t>z</w:t>
      </w:r>
      <w:r w:rsidR="00455A19" w:rsidRPr="00E03ACD">
        <w:rPr>
          <w:rFonts w:ascii="Times New Roman" w:hAnsi="Times New Roman" w:cs="Times New Roman"/>
          <w:sz w:val="24"/>
          <w:szCs w:val="24"/>
        </w:rPr>
        <w:t xml:space="preserve"> </w:t>
      </w:r>
      <w:proofErr w:type="spellStart"/>
      <w:r w:rsidR="00CC0D1F" w:rsidRPr="00E03ACD">
        <w:rPr>
          <w:rFonts w:ascii="Times New Roman" w:hAnsi="Times New Roman" w:cs="Times New Roman"/>
          <w:sz w:val="24"/>
          <w:szCs w:val="24"/>
        </w:rPr>
        <w:t>Mötv</w:t>
      </w:r>
      <w:proofErr w:type="spellEnd"/>
      <w:r w:rsidR="00CC0D1F" w:rsidRPr="00E03ACD">
        <w:rPr>
          <w:rFonts w:ascii="Times New Roman" w:hAnsi="Times New Roman" w:cs="Times New Roman"/>
          <w:sz w:val="24"/>
          <w:szCs w:val="24"/>
        </w:rPr>
        <w:t>.</w:t>
      </w:r>
      <w:r w:rsidR="00455A19" w:rsidRPr="00E03ACD">
        <w:rPr>
          <w:rFonts w:ascii="Times New Roman" w:hAnsi="Times New Roman" w:cs="Times New Roman"/>
          <w:sz w:val="24"/>
          <w:szCs w:val="24"/>
        </w:rPr>
        <w:t xml:space="preserve"> 108. §</w:t>
      </w:r>
      <w:r w:rsidR="002D3DF0" w:rsidRPr="00E03ACD">
        <w:rPr>
          <w:rFonts w:ascii="Times New Roman" w:hAnsi="Times New Roman" w:cs="Times New Roman"/>
          <w:sz w:val="24"/>
          <w:szCs w:val="24"/>
        </w:rPr>
        <w:t xml:space="preserve"> (2) bekezdésében</w:t>
      </w:r>
      <w:r w:rsidRPr="00E03ACD">
        <w:rPr>
          <w:rFonts w:ascii="Times New Roman" w:hAnsi="Times New Roman" w:cs="Times New Roman"/>
          <w:sz w:val="24"/>
          <w:szCs w:val="24"/>
        </w:rPr>
        <w:t xml:space="preserve"> foglaltak szerint és az ott meghatározott feltételekkel lehet átruházni.</w:t>
      </w:r>
    </w:p>
    <w:p w14:paraId="0970533D" w14:textId="5D481A61" w:rsidR="001D2749" w:rsidRPr="00E03ACD" w:rsidRDefault="003E7A1B" w:rsidP="007276CB">
      <w:pPr>
        <w:jc w:val="both"/>
        <w:rPr>
          <w:rFonts w:ascii="Times New Roman" w:hAnsi="Times New Roman" w:cs="Times New Roman"/>
          <w:sz w:val="24"/>
          <w:szCs w:val="24"/>
        </w:rPr>
      </w:pPr>
      <w:r w:rsidRPr="00E03ACD">
        <w:rPr>
          <w:rFonts w:ascii="Times New Roman" w:hAnsi="Times New Roman" w:cs="Times New Roman"/>
          <w:sz w:val="24"/>
          <w:szCs w:val="24"/>
        </w:rPr>
        <w:t>(2</w:t>
      </w:r>
      <w:r w:rsidR="001D2749" w:rsidRPr="00E03ACD">
        <w:rPr>
          <w:rFonts w:ascii="Times New Roman" w:hAnsi="Times New Roman" w:cs="Times New Roman"/>
          <w:sz w:val="24"/>
          <w:szCs w:val="24"/>
        </w:rPr>
        <w:t xml:space="preserve">) A </w:t>
      </w:r>
      <w:r w:rsidR="003E1D06" w:rsidRPr="00E03ACD">
        <w:rPr>
          <w:rFonts w:ascii="Times New Roman" w:hAnsi="Times New Roman" w:cs="Times New Roman"/>
          <w:sz w:val="24"/>
          <w:szCs w:val="24"/>
        </w:rPr>
        <w:t>10</w:t>
      </w:r>
      <w:r w:rsidR="001D2749" w:rsidRPr="00E03ACD">
        <w:rPr>
          <w:rFonts w:ascii="Times New Roman" w:hAnsi="Times New Roman" w:cs="Times New Roman"/>
          <w:sz w:val="24"/>
          <w:szCs w:val="24"/>
        </w:rPr>
        <w:t>. § (1) bekezdésében meghatározott értékhatárt el nem érő vagyon tulajdonjogát a forgalmi értéknél lényegesen alacsonyabb értéken csak az átruházás összes körülményeire tekintettel megállapított, az alábbi, különösen indokolt esetekben lehet:</w:t>
      </w:r>
    </w:p>
    <w:p w14:paraId="353606BB" w14:textId="77777777" w:rsidR="001D2749" w:rsidRPr="00E03ACD" w:rsidRDefault="001D2749" w:rsidP="007276CB">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amennyiben a Magyar Állam, másik helyi önkormányzat, helyi önkormányzati alapfeladatot ellátó személy vagy szervezet, alapítvány, társadalmi szervezet részére vagy</w:t>
      </w:r>
    </w:p>
    <w:p w14:paraId="74ACF6EB" w14:textId="77777777" w:rsidR="001D2749" w:rsidRPr="00E03ACD" w:rsidRDefault="001D2749" w:rsidP="007276CB">
      <w:pPr>
        <w:jc w:val="both"/>
        <w:rPr>
          <w:rFonts w:ascii="Times New Roman" w:hAnsi="Times New Roman" w:cs="Times New Roman"/>
          <w:sz w:val="24"/>
          <w:szCs w:val="24"/>
        </w:rPr>
      </w:pPr>
      <w:r w:rsidRPr="00E03ACD">
        <w:rPr>
          <w:rFonts w:ascii="Times New Roman" w:hAnsi="Times New Roman" w:cs="Times New Roman"/>
          <w:sz w:val="24"/>
          <w:szCs w:val="24"/>
        </w:rPr>
        <w:t>b) üzleti alapon már nem hasznosítható helyiség esetén az Erzsébetváros közigazgatási területén található társasház részére történik a vagyonügylet vagy</w:t>
      </w:r>
    </w:p>
    <w:p w14:paraId="2A897E0C" w14:textId="499AE503" w:rsidR="001D2749" w:rsidRPr="00E03ACD" w:rsidRDefault="001D2749" w:rsidP="007276CB">
      <w:pPr>
        <w:jc w:val="both"/>
        <w:rPr>
          <w:rFonts w:ascii="Times New Roman" w:hAnsi="Times New Roman" w:cs="Times New Roman"/>
          <w:sz w:val="24"/>
          <w:szCs w:val="24"/>
        </w:rPr>
      </w:pPr>
      <w:r w:rsidRPr="00E03ACD">
        <w:rPr>
          <w:rFonts w:ascii="Times New Roman" w:hAnsi="Times New Roman" w:cs="Times New Roman"/>
          <w:sz w:val="24"/>
          <w:szCs w:val="24"/>
        </w:rPr>
        <w:t>c) a vagyonügylet városgazdálkodási, intézménygazdálkodási közérdeket, közcélokat, önkormányzati</w:t>
      </w:r>
      <w:r w:rsidR="00817C5D" w:rsidRPr="00E03ACD">
        <w:rPr>
          <w:rFonts w:ascii="Times New Roman" w:hAnsi="Times New Roman" w:cs="Times New Roman"/>
          <w:sz w:val="24"/>
          <w:szCs w:val="24"/>
        </w:rPr>
        <w:t xml:space="preserve"> támogatási feladatokat szolgál vagy</w:t>
      </w:r>
    </w:p>
    <w:p w14:paraId="77B562C1" w14:textId="303E8108" w:rsidR="001D2749" w:rsidRPr="00E03ACD" w:rsidRDefault="001D2749" w:rsidP="007276CB">
      <w:pPr>
        <w:jc w:val="both"/>
        <w:rPr>
          <w:rFonts w:ascii="Times New Roman" w:hAnsi="Times New Roman" w:cs="Times New Roman"/>
          <w:sz w:val="24"/>
          <w:szCs w:val="24"/>
        </w:rPr>
      </w:pPr>
      <w:r w:rsidRPr="00E03ACD">
        <w:rPr>
          <w:rFonts w:ascii="Times New Roman" w:hAnsi="Times New Roman" w:cs="Times New Roman"/>
          <w:sz w:val="24"/>
          <w:szCs w:val="24"/>
        </w:rPr>
        <w:t>d)</w:t>
      </w:r>
      <w:r w:rsidR="00551124"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ha gazdaságossági számításokkal alátámasztottan az átruházással veszteségek előzhetők meg.</w:t>
      </w:r>
    </w:p>
    <w:p w14:paraId="049A8280" w14:textId="6CACB048" w:rsidR="001D2749" w:rsidRPr="00E03ACD" w:rsidRDefault="00551124" w:rsidP="007276CB">
      <w:pPr>
        <w:jc w:val="both"/>
        <w:rPr>
          <w:rFonts w:ascii="Times New Roman" w:hAnsi="Times New Roman" w:cs="Times New Roman"/>
          <w:sz w:val="24"/>
          <w:szCs w:val="24"/>
        </w:rPr>
      </w:pPr>
      <w:r w:rsidRPr="00E03ACD">
        <w:rPr>
          <w:rFonts w:ascii="Times New Roman" w:hAnsi="Times New Roman" w:cs="Times New Roman"/>
          <w:sz w:val="24"/>
          <w:szCs w:val="24"/>
        </w:rPr>
        <w:t>(</w:t>
      </w:r>
      <w:r w:rsidR="003E7A1B" w:rsidRPr="00E03ACD">
        <w:rPr>
          <w:rFonts w:ascii="Times New Roman" w:hAnsi="Times New Roman" w:cs="Times New Roman"/>
          <w:sz w:val="24"/>
          <w:szCs w:val="24"/>
        </w:rPr>
        <w:t>3) Az (1) és (2</w:t>
      </w:r>
      <w:r w:rsidR="001D2749" w:rsidRPr="00E03ACD">
        <w:rPr>
          <w:rFonts w:ascii="Times New Roman" w:hAnsi="Times New Roman" w:cs="Times New Roman"/>
          <w:sz w:val="24"/>
          <w:szCs w:val="24"/>
        </w:rPr>
        <w:t>) bekezdés szerinti tulajdonjog átruházásáról a Képviselő-testület dönt.</w:t>
      </w:r>
    </w:p>
    <w:p w14:paraId="61D2F8C9" w14:textId="39FD5BBC" w:rsidR="004C40C8" w:rsidRPr="00E03ACD" w:rsidRDefault="003E7A1B" w:rsidP="007276CB">
      <w:pPr>
        <w:jc w:val="both"/>
        <w:rPr>
          <w:rFonts w:ascii="Times New Roman" w:hAnsi="Times New Roman" w:cs="Times New Roman"/>
          <w:sz w:val="24"/>
          <w:szCs w:val="24"/>
        </w:rPr>
      </w:pPr>
      <w:r w:rsidRPr="00E03ACD">
        <w:rPr>
          <w:rFonts w:ascii="Times New Roman" w:hAnsi="Times New Roman" w:cs="Times New Roman"/>
          <w:sz w:val="24"/>
          <w:szCs w:val="24"/>
        </w:rPr>
        <w:t>(4) Az (1</w:t>
      </w:r>
      <w:r w:rsidR="004C40C8" w:rsidRPr="00E03ACD">
        <w:rPr>
          <w:rFonts w:ascii="Times New Roman" w:hAnsi="Times New Roman" w:cs="Times New Roman"/>
          <w:sz w:val="24"/>
          <w:szCs w:val="24"/>
        </w:rPr>
        <w:t xml:space="preserve">) hatálya alá nem tartozó ingyenes tulajdonjog átruházás esetén, a döntési hatáskört a rendelet </w:t>
      </w:r>
      <w:r w:rsidR="004D050F" w:rsidRPr="00E03ACD">
        <w:rPr>
          <w:rFonts w:ascii="Times New Roman" w:hAnsi="Times New Roman" w:cs="Times New Roman"/>
          <w:sz w:val="24"/>
          <w:szCs w:val="24"/>
        </w:rPr>
        <w:t>8</w:t>
      </w:r>
      <w:r w:rsidR="004C40C8" w:rsidRPr="00E03ACD">
        <w:rPr>
          <w:rFonts w:ascii="Times New Roman" w:hAnsi="Times New Roman" w:cs="Times New Roman"/>
          <w:sz w:val="24"/>
          <w:szCs w:val="24"/>
        </w:rPr>
        <w:t>. §-</w:t>
      </w:r>
      <w:proofErr w:type="spellStart"/>
      <w:r w:rsidR="004C40C8" w:rsidRPr="00E03ACD">
        <w:rPr>
          <w:rFonts w:ascii="Times New Roman" w:hAnsi="Times New Roman" w:cs="Times New Roman"/>
          <w:sz w:val="24"/>
          <w:szCs w:val="24"/>
        </w:rPr>
        <w:t>ában</w:t>
      </w:r>
      <w:proofErr w:type="spellEnd"/>
      <w:r w:rsidR="004C40C8" w:rsidRPr="00E03ACD">
        <w:rPr>
          <w:rFonts w:ascii="Times New Roman" w:hAnsi="Times New Roman" w:cs="Times New Roman"/>
          <w:sz w:val="24"/>
          <w:szCs w:val="24"/>
        </w:rPr>
        <w:t xml:space="preserve"> meghatározott értékhatárok alapján kell megállapítani.</w:t>
      </w:r>
    </w:p>
    <w:p w14:paraId="47B51D3A" w14:textId="77777777" w:rsidR="008E5C34" w:rsidRPr="00E03ACD" w:rsidRDefault="008E5C34" w:rsidP="007276CB">
      <w:pPr>
        <w:jc w:val="both"/>
        <w:rPr>
          <w:rFonts w:ascii="Times New Roman" w:hAnsi="Times New Roman" w:cs="Times New Roman"/>
          <w:sz w:val="24"/>
          <w:szCs w:val="24"/>
        </w:rPr>
      </w:pPr>
    </w:p>
    <w:p w14:paraId="368D09B2" w14:textId="3619ED6A" w:rsidR="001D2749" w:rsidRPr="00E03ACD" w:rsidRDefault="00D50CAC" w:rsidP="004C40C8">
      <w:pPr>
        <w:jc w:val="center"/>
        <w:rPr>
          <w:rFonts w:ascii="Times New Roman" w:hAnsi="Times New Roman" w:cs="Times New Roman"/>
          <w:b/>
          <w:sz w:val="24"/>
          <w:szCs w:val="24"/>
        </w:rPr>
      </w:pPr>
      <w:r w:rsidRPr="00E03ACD">
        <w:rPr>
          <w:rFonts w:ascii="Times New Roman" w:hAnsi="Times New Roman" w:cs="Times New Roman"/>
          <w:b/>
          <w:sz w:val="24"/>
          <w:szCs w:val="24"/>
        </w:rPr>
        <w:lastRenderedPageBreak/>
        <w:t>9</w:t>
      </w:r>
      <w:r w:rsidR="001D2749" w:rsidRPr="00E03ACD">
        <w:rPr>
          <w:rFonts w:ascii="Times New Roman" w:hAnsi="Times New Roman" w:cs="Times New Roman"/>
          <w:b/>
          <w:sz w:val="24"/>
          <w:szCs w:val="24"/>
        </w:rPr>
        <w:t>. Tulajdonjog megszerzése az Önkormányzat által</w:t>
      </w:r>
    </w:p>
    <w:p w14:paraId="4C30C695" w14:textId="7860717A" w:rsidR="001B6D00" w:rsidRPr="00E03ACD" w:rsidRDefault="009A6655" w:rsidP="001B6D00">
      <w:pPr>
        <w:jc w:val="both"/>
        <w:rPr>
          <w:rFonts w:ascii="Times New Roman" w:hAnsi="Times New Roman" w:cs="Times New Roman"/>
          <w:sz w:val="24"/>
          <w:szCs w:val="24"/>
        </w:rPr>
      </w:pPr>
      <w:r w:rsidRPr="00E03ACD">
        <w:rPr>
          <w:rFonts w:ascii="Times New Roman" w:hAnsi="Times New Roman" w:cs="Times New Roman"/>
          <w:b/>
          <w:bCs/>
          <w:sz w:val="24"/>
          <w:szCs w:val="24"/>
        </w:rPr>
        <w:t>1</w:t>
      </w:r>
      <w:r w:rsidR="002F397B" w:rsidRPr="00E03ACD">
        <w:rPr>
          <w:rFonts w:ascii="Times New Roman" w:hAnsi="Times New Roman" w:cs="Times New Roman"/>
          <w:b/>
          <w:bCs/>
          <w:sz w:val="24"/>
          <w:szCs w:val="24"/>
        </w:rPr>
        <w:t>6</w:t>
      </w:r>
      <w:r w:rsidR="001B6D00" w:rsidRPr="00E03ACD">
        <w:rPr>
          <w:rFonts w:ascii="Times New Roman" w:hAnsi="Times New Roman" w:cs="Times New Roman"/>
          <w:b/>
          <w:bCs/>
          <w:sz w:val="24"/>
          <w:szCs w:val="24"/>
        </w:rPr>
        <w:t xml:space="preserve">. § </w:t>
      </w:r>
      <w:r w:rsidR="001B6D00" w:rsidRPr="00E03ACD">
        <w:rPr>
          <w:rFonts w:ascii="Times New Roman" w:hAnsi="Times New Roman" w:cs="Times New Roman"/>
          <w:sz w:val="24"/>
          <w:szCs w:val="24"/>
        </w:rPr>
        <w:t>(1) Az Önkormányzat vagy a költségvetési szerve költségvetési eszközeiből vagy az Önkormányzat vagyonának közvetlen felhasználásával megszerzett</w:t>
      </w:r>
      <w:r w:rsidR="00817C5D" w:rsidRPr="00E03ACD">
        <w:rPr>
          <w:rFonts w:ascii="Times New Roman" w:hAnsi="Times New Roman" w:cs="Times New Roman"/>
          <w:sz w:val="24"/>
          <w:szCs w:val="24"/>
        </w:rPr>
        <w:t xml:space="preserve"> ingatlan</w:t>
      </w:r>
      <w:r w:rsidR="001B6D00" w:rsidRPr="00E03ACD">
        <w:rPr>
          <w:rFonts w:ascii="Times New Roman" w:hAnsi="Times New Roman" w:cs="Times New Roman"/>
          <w:sz w:val="24"/>
          <w:szCs w:val="24"/>
        </w:rPr>
        <w:t xml:space="preserve"> vagyon tulajdonjoga minden esetben az Önkormányzatot illeti meg.</w:t>
      </w:r>
    </w:p>
    <w:p w14:paraId="752AE508" w14:textId="18806700" w:rsidR="001B6D00" w:rsidRPr="00E03ACD" w:rsidRDefault="001B6D00" w:rsidP="001B6D00">
      <w:pPr>
        <w:jc w:val="both"/>
        <w:rPr>
          <w:rFonts w:ascii="Times New Roman" w:hAnsi="Times New Roman" w:cs="Times New Roman"/>
          <w:sz w:val="24"/>
          <w:szCs w:val="24"/>
        </w:rPr>
      </w:pPr>
      <w:r w:rsidRPr="00E03ACD">
        <w:rPr>
          <w:rFonts w:ascii="Times New Roman" w:hAnsi="Times New Roman" w:cs="Times New Roman"/>
          <w:sz w:val="24"/>
          <w:szCs w:val="24"/>
        </w:rPr>
        <w:t>(2) Az Önkormányzat költségvetési szerve javára felajánlott vagyon elfogadása esetén a tulajdonjogot az Önkormányzat szerzi meg.</w:t>
      </w:r>
    </w:p>
    <w:p w14:paraId="3A1F6633" w14:textId="569CCF49" w:rsidR="002E3D08" w:rsidRPr="00E03ACD" w:rsidRDefault="002F397B" w:rsidP="001B6D00">
      <w:pPr>
        <w:jc w:val="both"/>
        <w:rPr>
          <w:rFonts w:ascii="Times New Roman" w:hAnsi="Times New Roman" w:cs="Times New Roman"/>
          <w:sz w:val="24"/>
          <w:szCs w:val="24"/>
        </w:rPr>
      </w:pPr>
      <w:r w:rsidRPr="00E03ACD">
        <w:rPr>
          <w:rFonts w:ascii="Times New Roman" w:hAnsi="Times New Roman" w:cs="Times New Roman"/>
          <w:b/>
          <w:sz w:val="24"/>
          <w:szCs w:val="24"/>
        </w:rPr>
        <w:t>17</w:t>
      </w:r>
      <w:r w:rsidR="002E3D08" w:rsidRPr="00E03ACD">
        <w:rPr>
          <w:rFonts w:ascii="Times New Roman" w:hAnsi="Times New Roman" w:cs="Times New Roman"/>
          <w:b/>
          <w:sz w:val="24"/>
          <w:szCs w:val="24"/>
        </w:rPr>
        <w:t>. §</w:t>
      </w:r>
      <w:r w:rsidR="002E3D08" w:rsidRPr="00E03ACD">
        <w:rPr>
          <w:rFonts w:ascii="Times New Roman" w:hAnsi="Times New Roman" w:cs="Times New Roman"/>
          <w:sz w:val="24"/>
          <w:szCs w:val="24"/>
        </w:rPr>
        <w:t xml:space="preserve"> Önkormányzati vagyon tulajdonjogának az Önkormányzat részéről tör</w:t>
      </w:r>
      <w:r w:rsidR="004D050F" w:rsidRPr="00E03ACD">
        <w:rPr>
          <w:rFonts w:ascii="Times New Roman" w:hAnsi="Times New Roman" w:cs="Times New Roman"/>
          <w:sz w:val="24"/>
          <w:szCs w:val="24"/>
        </w:rPr>
        <w:t>ténő megszerzésére e rendelet 9</w:t>
      </w:r>
      <w:r w:rsidR="002E3D08" w:rsidRPr="00E03ACD">
        <w:rPr>
          <w:rFonts w:ascii="Times New Roman" w:hAnsi="Times New Roman" w:cs="Times New Roman"/>
          <w:sz w:val="24"/>
          <w:szCs w:val="24"/>
        </w:rPr>
        <w:t>- 15. §-</w:t>
      </w:r>
      <w:proofErr w:type="spellStart"/>
      <w:r w:rsidR="002E3D08" w:rsidRPr="00E03ACD">
        <w:rPr>
          <w:rFonts w:ascii="Times New Roman" w:hAnsi="Times New Roman" w:cs="Times New Roman"/>
          <w:sz w:val="24"/>
          <w:szCs w:val="24"/>
        </w:rPr>
        <w:t>aiban</w:t>
      </w:r>
      <w:proofErr w:type="spellEnd"/>
      <w:r w:rsidR="002E3D08" w:rsidRPr="00E03ACD">
        <w:rPr>
          <w:rFonts w:ascii="Times New Roman" w:hAnsi="Times New Roman" w:cs="Times New Roman"/>
          <w:sz w:val="24"/>
          <w:szCs w:val="24"/>
        </w:rPr>
        <w:t xml:space="preserve"> foglaltakat kell megfelelően alkalmazni.</w:t>
      </w:r>
    </w:p>
    <w:p w14:paraId="58C917A8" w14:textId="77777777" w:rsidR="008E5C34" w:rsidRPr="00E03ACD" w:rsidRDefault="008E5C34" w:rsidP="001B6D00">
      <w:pPr>
        <w:jc w:val="both"/>
        <w:rPr>
          <w:rFonts w:ascii="Times New Roman" w:hAnsi="Times New Roman" w:cs="Times New Roman"/>
          <w:sz w:val="24"/>
          <w:szCs w:val="24"/>
        </w:rPr>
      </w:pPr>
    </w:p>
    <w:p w14:paraId="7EB028D6" w14:textId="56A5B486" w:rsidR="001D2749" w:rsidRPr="00E03ACD" w:rsidRDefault="00D50CAC" w:rsidP="009A6655">
      <w:pPr>
        <w:jc w:val="center"/>
        <w:rPr>
          <w:rFonts w:ascii="Times New Roman" w:hAnsi="Times New Roman" w:cs="Times New Roman"/>
          <w:b/>
          <w:bCs/>
          <w:sz w:val="24"/>
          <w:szCs w:val="24"/>
        </w:rPr>
      </w:pPr>
      <w:r w:rsidRPr="00E03ACD">
        <w:rPr>
          <w:rFonts w:ascii="Times New Roman" w:hAnsi="Times New Roman" w:cs="Times New Roman"/>
          <w:b/>
          <w:bCs/>
          <w:sz w:val="24"/>
          <w:szCs w:val="24"/>
        </w:rPr>
        <w:t>10</w:t>
      </w:r>
      <w:r w:rsidR="001D2749" w:rsidRPr="00E03ACD">
        <w:rPr>
          <w:rFonts w:ascii="Times New Roman" w:hAnsi="Times New Roman" w:cs="Times New Roman"/>
          <w:b/>
          <w:bCs/>
          <w:sz w:val="24"/>
          <w:szCs w:val="24"/>
        </w:rPr>
        <w:t>. Az Önkormányzat tulajdonát képező értékpapírokkal való rendelkezés szabályai</w:t>
      </w:r>
    </w:p>
    <w:p w14:paraId="471BA602" w14:textId="27F884C9" w:rsidR="001D2749" w:rsidRPr="00E03ACD" w:rsidRDefault="002F397B" w:rsidP="009A6655">
      <w:pPr>
        <w:jc w:val="both"/>
        <w:rPr>
          <w:rFonts w:ascii="Times New Roman" w:hAnsi="Times New Roman" w:cs="Times New Roman"/>
          <w:sz w:val="24"/>
          <w:szCs w:val="24"/>
        </w:rPr>
      </w:pPr>
      <w:r w:rsidRPr="00E03ACD">
        <w:rPr>
          <w:rFonts w:ascii="Times New Roman" w:hAnsi="Times New Roman" w:cs="Times New Roman"/>
          <w:b/>
          <w:sz w:val="24"/>
          <w:szCs w:val="24"/>
        </w:rPr>
        <w:t>18</w:t>
      </w:r>
      <w:r w:rsidR="001D2749" w:rsidRPr="00E03ACD">
        <w:rPr>
          <w:rFonts w:ascii="Times New Roman" w:hAnsi="Times New Roman" w:cs="Times New Roman"/>
          <w:b/>
          <w:sz w:val="24"/>
          <w:szCs w:val="24"/>
        </w:rPr>
        <w:t>. §</w:t>
      </w:r>
      <w:r w:rsidR="001D2749" w:rsidRPr="00E03ACD">
        <w:rPr>
          <w:rFonts w:ascii="Times New Roman" w:hAnsi="Times New Roman" w:cs="Times New Roman"/>
          <w:sz w:val="24"/>
          <w:szCs w:val="24"/>
        </w:rPr>
        <w:t xml:space="preserve"> (1) Az Önkormányzat tulajdonát képező tőzsdén jegyzett és tőzsdén nem jegyzett értékpapírok – a továbbiakban együtt: értékpapírok – tulajdonjogának átruházása esetén az átruházás lebonyolításában közreműködő gazdasági szervezetet versenyeztetés útján kell kiválasztani.</w:t>
      </w:r>
    </w:p>
    <w:p w14:paraId="0ABC75C5" w14:textId="55281000" w:rsidR="001D2749" w:rsidRPr="00E03ACD" w:rsidRDefault="001D2749" w:rsidP="009A6655">
      <w:pPr>
        <w:jc w:val="both"/>
        <w:rPr>
          <w:rFonts w:ascii="Times New Roman" w:hAnsi="Times New Roman" w:cs="Times New Roman"/>
          <w:sz w:val="24"/>
          <w:szCs w:val="24"/>
        </w:rPr>
      </w:pPr>
      <w:r w:rsidRPr="00E03ACD">
        <w:rPr>
          <w:rFonts w:ascii="Times New Roman" w:hAnsi="Times New Roman" w:cs="Times New Roman"/>
          <w:sz w:val="24"/>
          <w:szCs w:val="24"/>
        </w:rPr>
        <w:t>(2)</w:t>
      </w:r>
      <w:r w:rsidR="009A6655"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 xml:space="preserve">A (1) bekezdés szerinti versenyeztetés feltételeiről, az összességében legelőnyösebb ajánlat kiválasztásának szempontjairól és az eljárás eredménye alapján kiválasztott gazdasági szervezettel megkötésre kerülő szerződés tartalmáról az </w:t>
      </w:r>
      <w:r w:rsidR="004D050F" w:rsidRPr="00E03ACD">
        <w:rPr>
          <w:rFonts w:ascii="Times New Roman" w:hAnsi="Times New Roman" w:cs="Times New Roman"/>
          <w:sz w:val="24"/>
          <w:szCs w:val="24"/>
        </w:rPr>
        <w:t>8</w:t>
      </w:r>
      <w:r w:rsidRPr="00E03ACD">
        <w:rPr>
          <w:rFonts w:ascii="Times New Roman" w:hAnsi="Times New Roman" w:cs="Times New Roman"/>
          <w:sz w:val="24"/>
          <w:szCs w:val="24"/>
        </w:rPr>
        <w:t>. §</w:t>
      </w:r>
      <w:r w:rsidR="00705692" w:rsidRPr="00E03ACD">
        <w:rPr>
          <w:rFonts w:ascii="Times New Roman" w:hAnsi="Times New Roman" w:cs="Times New Roman"/>
          <w:sz w:val="24"/>
          <w:szCs w:val="24"/>
        </w:rPr>
        <w:t>-</w:t>
      </w:r>
      <w:proofErr w:type="spellStart"/>
      <w:r w:rsidR="00705692" w:rsidRPr="00E03ACD">
        <w:rPr>
          <w:rFonts w:ascii="Times New Roman" w:hAnsi="Times New Roman" w:cs="Times New Roman"/>
          <w:sz w:val="24"/>
          <w:szCs w:val="24"/>
        </w:rPr>
        <w:t>ban</w:t>
      </w:r>
      <w:proofErr w:type="spellEnd"/>
      <w:r w:rsidRPr="00E03ACD">
        <w:rPr>
          <w:rFonts w:ascii="Times New Roman" w:hAnsi="Times New Roman" w:cs="Times New Roman"/>
          <w:sz w:val="24"/>
          <w:szCs w:val="24"/>
        </w:rPr>
        <w:t xml:space="preserve"> meghatározott értékhatárok szerint a Polgármester, a Pénzügyi és Kerületfejlesztési Bizottság, vagy a Képviselő-testület dönt. A szerződésben meg kell határozni azokat az értékhatárokat és az értékesítés egyéb feltételeit, amelyek keretei között az értékpapírok tulajdonjogának átruházására sor kerülhet, továbbá felhatalmazást kell adnia a Polgármester számára arra, hogy a szerződésben meghatározott feltételek keretei között a jogügyletet megkösse.</w:t>
      </w:r>
    </w:p>
    <w:p w14:paraId="1770BDFA" w14:textId="437271B1" w:rsidR="001D2749" w:rsidRPr="00E03ACD" w:rsidRDefault="001D2749" w:rsidP="009A6655">
      <w:pPr>
        <w:jc w:val="both"/>
        <w:rPr>
          <w:rFonts w:ascii="Times New Roman" w:hAnsi="Times New Roman" w:cs="Times New Roman"/>
          <w:sz w:val="24"/>
          <w:szCs w:val="24"/>
        </w:rPr>
      </w:pPr>
      <w:r w:rsidRPr="00E03ACD">
        <w:rPr>
          <w:rFonts w:ascii="Times New Roman" w:hAnsi="Times New Roman" w:cs="Times New Roman"/>
          <w:sz w:val="24"/>
          <w:szCs w:val="24"/>
        </w:rPr>
        <w:t>(</w:t>
      </w:r>
      <w:r w:rsidR="009A6655" w:rsidRPr="00E03ACD">
        <w:rPr>
          <w:rFonts w:ascii="Times New Roman" w:hAnsi="Times New Roman" w:cs="Times New Roman"/>
          <w:sz w:val="24"/>
          <w:szCs w:val="24"/>
        </w:rPr>
        <w:t>3</w:t>
      </w:r>
      <w:r w:rsidRPr="00E03ACD">
        <w:rPr>
          <w:rFonts w:ascii="Times New Roman" w:hAnsi="Times New Roman" w:cs="Times New Roman"/>
          <w:sz w:val="24"/>
          <w:szCs w:val="24"/>
        </w:rPr>
        <w:t>) A versenyeztetési eljárásra és az annak alapján kötendő szerződés tartalmának meghatározására hatáskörrel rendelkező szerv meghatározása szempontjából az értékpapír értékét</w:t>
      </w:r>
    </w:p>
    <w:p w14:paraId="5B34CDC0" w14:textId="77777777" w:rsidR="001D2749" w:rsidRPr="00E03ACD" w:rsidRDefault="001D2749" w:rsidP="009A6655">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a tőzsdén jegyzett értékpapír esetében a döntés előkészítő előterjesztés kipostázásának napján érvényes tőzsdei nyitó árfolyam,</w:t>
      </w:r>
    </w:p>
    <w:p w14:paraId="6B0E9F46" w14:textId="0D679814" w:rsidR="00BB2FBF" w:rsidRPr="00E03ACD" w:rsidRDefault="001D2749" w:rsidP="009A6655">
      <w:pPr>
        <w:jc w:val="both"/>
        <w:rPr>
          <w:rFonts w:ascii="Times New Roman" w:hAnsi="Times New Roman" w:cs="Times New Roman"/>
          <w:sz w:val="24"/>
          <w:szCs w:val="24"/>
        </w:rPr>
      </w:pPr>
      <w:r w:rsidRPr="00E03ACD">
        <w:rPr>
          <w:rFonts w:ascii="Times New Roman" w:hAnsi="Times New Roman" w:cs="Times New Roman"/>
          <w:sz w:val="24"/>
          <w:szCs w:val="24"/>
        </w:rPr>
        <w:t>b) a tőzsdén nem jegyzett értékpapír esetén az értékpapírok névértéke alapján kell meghatározni.</w:t>
      </w:r>
    </w:p>
    <w:p w14:paraId="07FA5AFF" w14:textId="77777777" w:rsidR="00BB2FBF" w:rsidRPr="00E03ACD" w:rsidRDefault="00BB2FBF" w:rsidP="009A6655">
      <w:pPr>
        <w:jc w:val="both"/>
        <w:rPr>
          <w:rFonts w:ascii="Times New Roman" w:hAnsi="Times New Roman" w:cs="Times New Roman"/>
          <w:sz w:val="24"/>
          <w:szCs w:val="24"/>
        </w:rPr>
      </w:pPr>
    </w:p>
    <w:p w14:paraId="33A6F3A3" w14:textId="77777777" w:rsidR="001D2749" w:rsidRPr="00E03ACD" w:rsidRDefault="001D2749" w:rsidP="0069391D">
      <w:pPr>
        <w:jc w:val="center"/>
        <w:rPr>
          <w:rFonts w:ascii="Times New Roman" w:hAnsi="Times New Roman" w:cs="Times New Roman"/>
          <w:bCs/>
          <w:sz w:val="24"/>
          <w:szCs w:val="24"/>
        </w:rPr>
      </w:pPr>
      <w:r w:rsidRPr="00E03ACD">
        <w:rPr>
          <w:rFonts w:ascii="Times New Roman" w:hAnsi="Times New Roman" w:cs="Times New Roman"/>
          <w:bCs/>
          <w:sz w:val="24"/>
          <w:szCs w:val="24"/>
        </w:rPr>
        <w:t>IV. Fejezet</w:t>
      </w:r>
    </w:p>
    <w:p w14:paraId="26DD8D15" w14:textId="77777777" w:rsidR="001D2749" w:rsidRPr="00E03ACD" w:rsidRDefault="001D2749" w:rsidP="0069391D">
      <w:pPr>
        <w:jc w:val="center"/>
        <w:rPr>
          <w:rFonts w:ascii="Times New Roman" w:hAnsi="Times New Roman" w:cs="Times New Roman"/>
          <w:bCs/>
          <w:i/>
          <w:sz w:val="24"/>
          <w:szCs w:val="24"/>
        </w:rPr>
      </w:pPr>
      <w:r w:rsidRPr="00E03ACD">
        <w:rPr>
          <w:rFonts w:ascii="Times New Roman" w:hAnsi="Times New Roman" w:cs="Times New Roman"/>
          <w:bCs/>
          <w:i/>
          <w:sz w:val="24"/>
          <w:szCs w:val="24"/>
        </w:rPr>
        <w:t>Az Önkormányzat részvétele gazdasági társaságban</w:t>
      </w:r>
    </w:p>
    <w:p w14:paraId="1C7A2271" w14:textId="5367722A" w:rsidR="001D2749" w:rsidRPr="00E03ACD" w:rsidRDefault="00DC379C" w:rsidP="0069391D">
      <w:pPr>
        <w:jc w:val="center"/>
        <w:rPr>
          <w:rFonts w:ascii="Times New Roman" w:hAnsi="Times New Roman" w:cs="Times New Roman"/>
          <w:b/>
          <w:bCs/>
          <w:sz w:val="24"/>
          <w:szCs w:val="24"/>
        </w:rPr>
      </w:pPr>
      <w:r w:rsidRPr="00E03ACD">
        <w:rPr>
          <w:rFonts w:ascii="Times New Roman" w:hAnsi="Times New Roman" w:cs="Times New Roman"/>
          <w:b/>
          <w:bCs/>
          <w:sz w:val="24"/>
          <w:szCs w:val="24"/>
        </w:rPr>
        <w:t>1</w:t>
      </w:r>
      <w:r w:rsidR="00D50CAC" w:rsidRPr="00E03ACD">
        <w:rPr>
          <w:rFonts w:ascii="Times New Roman" w:hAnsi="Times New Roman" w:cs="Times New Roman"/>
          <w:b/>
          <w:bCs/>
          <w:sz w:val="24"/>
          <w:szCs w:val="24"/>
        </w:rPr>
        <w:t>1</w:t>
      </w:r>
      <w:r w:rsidR="001D2749" w:rsidRPr="00E03ACD">
        <w:rPr>
          <w:rFonts w:ascii="Times New Roman" w:hAnsi="Times New Roman" w:cs="Times New Roman"/>
          <w:b/>
          <w:bCs/>
          <w:sz w:val="24"/>
          <w:szCs w:val="24"/>
        </w:rPr>
        <w:t>. Az Önkormányzat által alapítható gazdasági társaságok</w:t>
      </w:r>
    </w:p>
    <w:p w14:paraId="14880B4A" w14:textId="3B055771" w:rsidR="001D2749" w:rsidRPr="00E03ACD" w:rsidRDefault="002F397B" w:rsidP="00DC379C">
      <w:pPr>
        <w:jc w:val="both"/>
        <w:rPr>
          <w:rFonts w:ascii="Times New Roman" w:hAnsi="Times New Roman" w:cs="Times New Roman"/>
          <w:sz w:val="24"/>
          <w:szCs w:val="24"/>
        </w:rPr>
      </w:pPr>
      <w:r w:rsidRPr="00E03ACD">
        <w:rPr>
          <w:rFonts w:ascii="Times New Roman" w:hAnsi="Times New Roman" w:cs="Times New Roman"/>
          <w:b/>
          <w:sz w:val="24"/>
          <w:szCs w:val="24"/>
        </w:rPr>
        <w:t>19</w:t>
      </w:r>
      <w:r w:rsidR="001D2749" w:rsidRPr="00E03ACD">
        <w:rPr>
          <w:rFonts w:ascii="Times New Roman" w:hAnsi="Times New Roman" w:cs="Times New Roman"/>
          <w:b/>
          <w:sz w:val="24"/>
          <w:szCs w:val="24"/>
        </w:rPr>
        <w:t>. §</w:t>
      </w:r>
      <w:r w:rsidR="001D2749" w:rsidRPr="00E03ACD">
        <w:rPr>
          <w:rFonts w:ascii="Times New Roman" w:hAnsi="Times New Roman" w:cs="Times New Roman"/>
          <w:sz w:val="24"/>
          <w:szCs w:val="24"/>
        </w:rPr>
        <w:t xml:space="preserve"> (1) </w:t>
      </w:r>
      <w:r w:rsidR="00A272A9" w:rsidRPr="00E03ACD">
        <w:rPr>
          <w:rFonts w:ascii="Times New Roman" w:hAnsi="Times New Roman" w:cs="Times New Roman"/>
          <w:sz w:val="24"/>
          <w:szCs w:val="24"/>
        </w:rPr>
        <w:t>Az Önkormányzat a</w:t>
      </w:r>
      <w:r w:rsidR="00CC0D1F" w:rsidRPr="00E03ACD">
        <w:rPr>
          <w:rFonts w:ascii="Times New Roman" w:hAnsi="Times New Roman" w:cs="Times New Roman"/>
          <w:sz w:val="24"/>
          <w:szCs w:val="24"/>
        </w:rPr>
        <w:t>z</w:t>
      </w:r>
      <w:r w:rsidR="00A272A9"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A272A9" w:rsidRPr="00E03ACD">
        <w:rPr>
          <w:rFonts w:ascii="Times New Roman" w:hAnsi="Times New Roman" w:cs="Times New Roman"/>
          <w:sz w:val="24"/>
          <w:szCs w:val="24"/>
        </w:rPr>
        <w:t xml:space="preserve"> 9. § (2) bekezdésében foglalt korlátozássokkal végezhet vállalkozási tevékenységet és vehet részt gazdálkodó szervezetben.</w:t>
      </w:r>
    </w:p>
    <w:p w14:paraId="04BCCADA" w14:textId="305C8DC8" w:rsidR="00BB2FBF" w:rsidRPr="00E03ACD" w:rsidRDefault="001D2749" w:rsidP="00DC379C">
      <w:pPr>
        <w:jc w:val="both"/>
        <w:rPr>
          <w:rFonts w:ascii="Times New Roman" w:hAnsi="Times New Roman" w:cs="Times New Roman"/>
          <w:sz w:val="24"/>
          <w:szCs w:val="24"/>
        </w:rPr>
      </w:pPr>
      <w:r w:rsidRPr="00E03ACD">
        <w:rPr>
          <w:rFonts w:ascii="Times New Roman" w:hAnsi="Times New Roman" w:cs="Times New Roman"/>
          <w:sz w:val="24"/>
          <w:szCs w:val="24"/>
        </w:rPr>
        <w:t xml:space="preserve">(2) </w:t>
      </w:r>
      <w:r w:rsidR="00A272A9" w:rsidRPr="00E03ACD">
        <w:rPr>
          <w:rFonts w:ascii="Times New Roman" w:hAnsi="Times New Roman" w:cs="Times New Roman"/>
          <w:sz w:val="24"/>
          <w:szCs w:val="24"/>
        </w:rPr>
        <w:t>Az Önkormányzat kizárólag a</w:t>
      </w:r>
      <w:r w:rsidR="00CC0D1F" w:rsidRPr="00E03ACD">
        <w:rPr>
          <w:rFonts w:ascii="Times New Roman" w:hAnsi="Times New Roman" w:cs="Times New Roman"/>
          <w:sz w:val="24"/>
          <w:szCs w:val="24"/>
        </w:rPr>
        <w:t>z</w:t>
      </w:r>
      <w:r w:rsidR="00A272A9"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A272A9" w:rsidRPr="00E03ACD">
        <w:rPr>
          <w:rFonts w:ascii="Times New Roman" w:hAnsi="Times New Roman" w:cs="Times New Roman"/>
          <w:sz w:val="24"/>
          <w:szCs w:val="24"/>
        </w:rPr>
        <w:t xml:space="preserve"> 8. (1) bekezdésében meghatározottaknak megfelelő gazdasági társaságot alapíthat és csak az abban foglaltaknak megfelelő gazdasági társaságban szerezhet részesedést</w:t>
      </w:r>
      <w:r w:rsidR="00E03ACD">
        <w:rPr>
          <w:rFonts w:ascii="Times New Roman" w:hAnsi="Times New Roman" w:cs="Times New Roman"/>
          <w:sz w:val="24"/>
          <w:szCs w:val="24"/>
        </w:rPr>
        <w:t>.</w:t>
      </w:r>
    </w:p>
    <w:p w14:paraId="41F1FA55" w14:textId="0E2E08C0" w:rsidR="001D2749" w:rsidRPr="00E03ACD" w:rsidRDefault="00D50CAC" w:rsidP="0069391D">
      <w:pPr>
        <w:jc w:val="center"/>
        <w:rPr>
          <w:rFonts w:ascii="Times New Roman" w:hAnsi="Times New Roman" w:cs="Times New Roman"/>
          <w:b/>
          <w:bCs/>
          <w:sz w:val="24"/>
          <w:szCs w:val="24"/>
        </w:rPr>
      </w:pPr>
      <w:r w:rsidRPr="00E03ACD">
        <w:rPr>
          <w:rFonts w:ascii="Times New Roman" w:hAnsi="Times New Roman" w:cs="Times New Roman"/>
          <w:b/>
          <w:bCs/>
          <w:sz w:val="24"/>
          <w:szCs w:val="24"/>
        </w:rPr>
        <w:lastRenderedPageBreak/>
        <w:t>12</w:t>
      </w:r>
      <w:r w:rsidR="001D2749" w:rsidRPr="00E03ACD">
        <w:rPr>
          <w:rFonts w:ascii="Times New Roman" w:hAnsi="Times New Roman" w:cs="Times New Roman"/>
          <w:b/>
          <w:bCs/>
          <w:sz w:val="24"/>
          <w:szCs w:val="24"/>
        </w:rPr>
        <w:t>. Az Önkormányzat tulajdonosi jogainak gyakorlása gazdasági társaságokban</w:t>
      </w:r>
    </w:p>
    <w:p w14:paraId="7B1D5A2E" w14:textId="3BD9C3E1" w:rsidR="001D2749" w:rsidRPr="00E03ACD" w:rsidRDefault="00DC379C" w:rsidP="006E3723">
      <w:pPr>
        <w:jc w:val="both"/>
        <w:rPr>
          <w:rFonts w:ascii="Times New Roman" w:hAnsi="Times New Roman" w:cs="Times New Roman"/>
          <w:sz w:val="24"/>
          <w:szCs w:val="24"/>
        </w:rPr>
      </w:pPr>
      <w:r w:rsidRPr="00E03ACD">
        <w:rPr>
          <w:rFonts w:ascii="Times New Roman" w:hAnsi="Times New Roman" w:cs="Times New Roman"/>
          <w:b/>
          <w:sz w:val="24"/>
          <w:szCs w:val="24"/>
        </w:rPr>
        <w:t>2</w:t>
      </w:r>
      <w:r w:rsidR="002F397B" w:rsidRPr="00E03ACD">
        <w:rPr>
          <w:rFonts w:ascii="Times New Roman" w:hAnsi="Times New Roman" w:cs="Times New Roman"/>
          <w:b/>
          <w:sz w:val="24"/>
          <w:szCs w:val="24"/>
        </w:rPr>
        <w:t>0</w:t>
      </w:r>
      <w:r w:rsidR="001D2749" w:rsidRPr="00E03ACD">
        <w:rPr>
          <w:rFonts w:ascii="Times New Roman" w:hAnsi="Times New Roman" w:cs="Times New Roman"/>
          <w:b/>
          <w:sz w:val="24"/>
          <w:szCs w:val="24"/>
        </w:rPr>
        <w:t>. §</w:t>
      </w:r>
      <w:r w:rsidR="001D2749" w:rsidRPr="00E03ACD">
        <w:rPr>
          <w:rFonts w:ascii="Times New Roman" w:hAnsi="Times New Roman" w:cs="Times New Roman"/>
          <w:sz w:val="24"/>
          <w:szCs w:val="24"/>
        </w:rPr>
        <w:t xml:space="preserve"> (1) Az e szakaszban foglalt rendelkezések nem vonatkoznak a részben, vagy egészben önkormányzati tulajdonú gazdasági társaságoknak az Önkormányzatot megillető tulajdonrészének átruházására.</w:t>
      </w:r>
    </w:p>
    <w:p w14:paraId="3019859B" w14:textId="259BAE8E" w:rsidR="001D2749" w:rsidRPr="00E03ACD" w:rsidRDefault="001D2749" w:rsidP="006E3723">
      <w:pPr>
        <w:jc w:val="both"/>
        <w:rPr>
          <w:rFonts w:ascii="Times New Roman" w:hAnsi="Times New Roman" w:cs="Times New Roman"/>
          <w:sz w:val="24"/>
          <w:szCs w:val="24"/>
        </w:rPr>
      </w:pPr>
      <w:r w:rsidRPr="00E03ACD">
        <w:rPr>
          <w:rFonts w:ascii="Times New Roman" w:hAnsi="Times New Roman" w:cs="Times New Roman"/>
          <w:sz w:val="24"/>
          <w:szCs w:val="24"/>
        </w:rPr>
        <w:t>(2)</w:t>
      </w:r>
      <w:r w:rsidR="00DC379C"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A Képviselő-testület dönt</w:t>
      </w:r>
    </w:p>
    <w:p w14:paraId="5E275E8D" w14:textId="77777777" w:rsidR="001D2749" w:rsidRPr="00E03ACD" w:rsidRDefault="001D2749" w:rsidP="006E3723">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gazdasági társaság alapításáról és megszüntetéséről,</w:t>
      </w:r>
    </w:p>
    <w:p w14:paraId="27633FDC" w14:textId="77777777" w:rsidR="001D2749" w:rsidRPr="00E03ACD" w:rsidRDefault="001D2749" w:rsidP="006E3723">
      <w:pPr>
        <w:jc w:val="both"/>
        <w:rPr>
          <w:rFonts w:ascii="Times New Roman" w:hAnsi="Times New Roman" w:cs="Times New Roman"/>
          <w:sz w:val="24"/>
          <w:szCs w:val="24"/>
        </w:rPr>
      </w:pPr>
      <w:r w:rsidRPr="00E03ACD">
        <w:rPr>
          <w:rFonts w:ascii="Times New Roman" w:hAnsi="Times New Roman" w:cs="Times New Roman"/>
          <w:sz w:val="24"/>
          <w:szCs w:val="24"/>
        </w:rPr>
        <w:t>b) gazdasági társaságban történő tulajdonszerzésről,</w:t>
      </w:r>
    </w:p>
    <w:p w14:paraId="78C9817D" w14:textId="60015826" w:rsidR="001D2749" w:rsidRPr="00E03ACD" w:rsidRDefault="00D870C8" w:rsidP="006E3723">
      <w:pPr>
        <w:jc w:val="both"/>
        <w:rPr>
          <w:rFonts w:ascii="Times New Roman" w:hAnsi="Times New Roman" w:cs="Times New Roman"/>
          <w:sz w:val="24"/>
          <w:szCs w:val="24"/>
        </w:rPr>
      </w:pPr>
      <w:r w:rsidRPr="00E03ACD">
        <w:rPr>
          <w:rFonts w:ascii="Times New Roman" w:hAnsi="Times New Roman" w:cs="Times New Roman"/>
          <w:sz w:val="24"/>
          <w:szCs w:val="24"/>
        </w:rPr>
        <w:t>c</w:t>
      </w:r>
      <w:r w:rsidR="001D2749" w:rsidRPr="00E03ACD">
        <w:rPr>
          <w:rFonts w:ascii="Times New Roman" w:hAnsi="Times New Roman" w:cs="Times New Roman"/>
          <w:sz w:val="24"/>
          <w:szCs w:val="24"/>
        </w:rPr>
        <w:t>)</w:t>
      </w:r>
      <w:r w:rsidR="00DC379C" w:rsidRPr="00E03ACD">
        <w:rPr>
          <w:rFonts w:ascii="Times New Roman" w:hAnsi="Times New Roman" w:cs="Times New Roman"/>
          <w:sz w:val="24"/>
          <w:szCs w:val="24"/>
          <w:vertAlign w:val="superscript"/>
        </w:rPr>
        <w:t xml:space="preserve"> </w:t>
      </w:r>
      <w:r w:rsidR="001D2749" w:rsidRPr="00E03ACD">
        <w:rPr>
          <w:rFonts w:ascii="Times New Roman" w:hAnsi="Times New Roman" w:cs="Times New Roman"/>
          <w:sz w:val="24"/>
          <w:szCs w:val="24"/>
        </w:rPr>
        <w:t>a gazdasági társaságok számviteli törvény szerinti éves beszámolójának</w:t>
      </w:r>
      <w:r w:rsidR="00817C5D" w:rsidRPr="00E03ACD">
        <w:rPr>
          <w:rFonts w:ascii="Times New Roman" w:hAnsi="Times New Roman" w:cs="Times New Roman"/>
          <w:sz w:val="24"/>
          <w:szCs w:val="24"/>
        </w:rPr>
        <w:t xml:space="preserve"> és üzleti tervének</w:t>
      </w:r>
      <w:r w:rsidR="001D2749" w:rsidRPr="00E03ACD">
        <w:rPr>
          <w:rFonts w:ascii="Times New Roman" w:hAnsi="Times New Roman" w:cs="Times New Roman"/>
          <w:sz w:val="24"/>
          <w:szCs w:val="24"/>
        </w:rPr>
        <w:t xml:space="preserve"> jóváhagyásáról.</w:t>
      </w:r>
    </w:p>
    <w:p w14:paraId="65799B3C" w14:textId="1F2A41B3" w:rsidR="001D2749" w:rsidRPr="00E03ACD" w:rsidRDefault="001D2749" w:rsidP="006E3723">
      <w:pPr>
        <w:jc w:val="both"/>
        <w:rPr>
          <w:rFonts w:ascii="Times New Roman" w:hAnsi="Times New Roman" w:cs="Times New Roman"/>
          <w:sz w:val="24"/>
          <w:szCs w:val="24"/>
        </w:rPr>
      </w:pPr>
      <w:r w:rsidRPr="00E03ACD">
        <w:rPr>
          <w:rFonts w:ascii="Times New Roman" w:hAnsi="Times New Roman" w:cs="Times New Roman"/>
          <w:sz w:val="24"/>
          <w:szCs w:val="24"/>
        </w:rPr>
        <w:t>(3)</w:t>
      </w:r>
      <w:r w:rsidR="006E3723" w:rsidRPr="00E03ACD">
        <w:rPr>
          <w:rFonts w:ascii="Times New Roman" w:hAnsi="Times New Roman" w:cs="Times New Roman"/>
          <w:sz w:val="24"/>
          <w:szCs w:val="24"/>
          <w:vertAlign w:val="superscript"/>
        </w:rPr>
        <w:t xml:space="preserve"> </w:t>
      </w:r>
      <w:r w:rsidRPr="00E03ACD">
        <w:rPr>
          <w:rFonts w:ascii="Times New Roman" w:hAnsi="Times New Roman" w:cs="Times New Roman"/>
          <w:sz w:val="24"/>
          <w:szCs w:val="24"/>
        </w:rPr>
        <w:t>A Polgármester</w:t>
      </w:r>
    </w:p>
    <w:p w14:paraId="05452C56" w14:textId="158F1921" w:rsidR="001D2749" w:rsidRPr="00E03ACD" w:rsidRDefault="001D2749" w:rsidP="006E3723">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xml:space="preserve">) a (2) </w:t>
      </w:r>
      <w:proofErr w:type="spellStart"/>
      <w:r w:rsidRPr="00E03ACD">
        <w:rPr>
          <w:rFonts w:ascii="Times New Roman" w:hAnsi="Times New Roman" w:cs="Times New Roman"/>
          <w:sz w:val="24"/>
          <w:szCs w:val="24"/>
        </w:rPr>
        <w:t>bek</w:t>
      </w:r>
      <w:proofErr w:type="spellEnd"/>
      <w:r w:rsidRPr="00E03ACD">
        <w:rPr>
          <w:rFonts w:ascii="Times New Roman" w:hAnsi="Times New Roman" w:cs="Times New Roman"/>
          <w:sz w:val="24"/>
          <w:szCs w:val="24"/>
        </w:rPr>
        <w:t>. c) pontjában foglalt kivételével gyakorolja a 100%-ban közvetlenül az Önkormányzat tulajdonában lévő gazdasági társaságok vezető tisztségviselője tekintetében az egyszemélyes gazdasági társaság taggyűlését,</w:t>
      </w:r>
      <w:r w:rsidR="00221C6A" w:rsidRPr="00E03ACD">
        <w:rPr>
          <w:rFonts w:ascii="Times New Roman" w:hAnsi="Times New Roman" w:cs="Times New Roman"/>
          <w:sz w:val="24"/>
          <w:szCs w:val="24"/>
        </w:rPr>
        <w:t xml:space="preserve"> és</w:t>
      </w:r>
      <w:r w:rsidRPr="00E03ACD">
        <w:rPr>
          <w:rFonts w:ascii="Times New Roman" w:hAnsi="Times New Roman" w:cs="Times New Roman"/>
          <w:sz w:val="24"/>
          <w:szCs w:val="24"/>
        </w:rPr>
        <w:t xml:space="preserve"> az alapítóját megillető munkáltatói jogokat</w:t>
      </w:r>
      <w:r w:rsidR="006E3723" w:rsidRPr="00E03ACD">
        <w:rPr>
          <w:rFonts w:ascii="Times New Roman" w:hAnsi="Times New Roman" w:cs="Times New Roman"/>
          <w:sz w:val="24"/>
          <w:szCs w:val="24"/>
        </w:rPr>
        <w:t>,</w:t>
      </w:r>
    </w:p>
    <w:p w14:paraId="49C2830F" w14:textId="3902E87C" w:rsidR="001D2749" w:rsidRPr="00E03ACD" w:rsidRDefault="001D2749" w:rsidP="006E3723">
      <w:pPr>
        <w:jc w:val="both"/>
        <w:rPr>
          <w:rFonts w:ascii="Times New Roman" w:hAnsi="Times New Roman" w:cs="Times New Roman"/>
          <w:sz w:val="24"/>
          <w:szCs w:val="24"/>
        </w:rPr>
      </w:pPr>
      <w:r w:rsidRPr="00E03ACD">
        <w:rPr>
          <w:rFonts w:ascii="Times New Roman" w:hAnsi="Times New Roman" w:cs="Times New Roman"/>
          <w:sz w:val="24"/>
          <w:szCs w:val="24"/>
        </w:rPr>
        <w:t xml:space="preserve">b) </w:t>
      </w:r>
      <w:r w:rsidR="00D70DBF" w:rsidRPr="00E03ACD">
        <w:rPr>
          <w:rFonts w:ascii="Times New Roman" w:hAnsi="Times New Roman" w:cs="Times New Roman"/>
          <w:sz w:val="24"/>
          <w:szCs w:val="24"/>
        </w:rPr>
        <w:t>jóváhagyja az Önkormányzat tulajdonában lévő gazdasági társaságok szervezeti- és működési és egyéb szabályzatait</w:t>
      </w:r>
      <w:r w:rsidR="006E3723" w:rsidRPr="00E03ACD">
        <w:rPr>
          <w:rFonts w:ascii="Times New Roman" w:hAnsi="Times New Roman" w:cs="Times New Roman"/>
          <w:sz w:val="24"/>
          <w:szCs w:val="24"/>
        </w:rPr>
        <w:t>,</w:t>
      </w:r>
    </w:p>
    <w:p w14:paraId="462AA98B" w14:textId="1A2E656F" w:rsidR="001D2749" w:rsidRDefault="00D870C8" w:rsidP="006E3723">
      <w:pPr>
        <w:jc w:val="both"/>
        <w:rPr>
          <w:rFonts w:ascii="Times New Roman" w:hAnsi="Times New Roman" w:cs="Times New Roman"/>
          <w:sz w:val="24"/>
          <w:szCs w:val="24"/>
        </w:rPr>
      </w:pPr>
      <w:r w:rsidRPr="00E03ACD">
        <w:rPr>
          <w:rFonts w:ascii="Times New Roman" w:hAnsi="Times New Roman" w:cs="Times New Roman"/>
          <w:color w:val="000000" w:themeColor="text1"/>
          <w:sz w:val="24"/>
          <w:szCs w:val="24"/>
        </w:rPr>
        <w:t>(4</w:t>
      </w:r>
      <w:r w:rsidR="001D2749" w:rsidRPr="00E03ACD">
        <w:rPr>
          <w:rFonts w:ascii="Times New Roman" w:hAnsi="Times New Roman" w:cs="Times New Roman"/>
          <w:color w:val="000000" w:themeColor="text1"/>
          <w:sz w:val="24"/>
          <w:szCs w:val="24"/>
        </w:rPr>
        <w:t>)</w:t>
      </w:r>
      <w:r w:rsidR="006E3723" w:rsidRPr="00E03ACD">
        <w:rPr>
          <w:rFonts w:ascii="Times New Roman" w:hAnsi="Times New Roman" w:cs="Times New Roman"/>
          <w:color w:val="000000" w:themeColor="text1"/>
          <w:sz w:val="24"/>
          <w:szCs w:val="24"/>
          <w:vertAlign w:val="superscript"/>
        </w:rPr>
        <w:t xml:space="preserve"> </w:t>
      </w:r>
      <w:r w:rsidR="00D70DBF" w:rsidRPr="00E03ACD">
        <w:rPr>
          <w:rFonts w:ascii="Times New Roman" w:hAnsi="Times New Roman" w:cs="Times New Roman"/>
          <w:color w:val="000000" w:themeColor="text1"/>
          <w:sz w:val="24"/>
          <w:szCs w:val="24"/>
        </w:rPr>
        <w:t xml:space="preserve">A (2) – </w:t>
      </w:r>
      <w:hyperlink r:id="rId7" w:anchor="SZ15@BE3" w:history="1">
        <w:r w:rsidR="00D70DBF" w:rsidRPr="00E03ACD">
          <w:rPr>
            <w:rStyle w:val="Hiperhivatkozs"/>
            <w:rFonts w:ascii="Times New Roman" w:hAnsi="Times New Roman" w:cs="Times New Roman"/>
            <w:color w:val="000000" w:themeColor="text1"/>
            <w:sz w:val="24"/>
            <w:szCs w:val="24"/>
            <w:u w:val="none"/>
          </w:rPr>
          <w:t>(3) bekezdés</w:t>
        </w:r>
      </w:hyperlink>
      <w:r w:rsidR="00D70DBF" w:rsidRPr="00E03ACD">
        <w:rPr>
          <w:rFonts w:ascii="Times New Roman" w:hAnsi="Times New Roman" w:cs="Times New Roman"/>
          <w:color w:val="000000" w:themeColor="text1"/>
          <w:sz w:val="24"/>
          <w:szCs w:val="24"/>
        </w:rPr>
        <w:t xml:space="preserve">ekben </w:t>
      </w:r>
      <w:r w:rsidR="00D70DBF" w:rsidRPr="00E03ACD">
        <w:rPr>
          <w:rFonts w:ascii="Times New Roman" w:hAnsi="Times New Roman" w:cs="Times New Roman"/>
          <w:sz w:val="24"/>
          <w:szCs w:val="24"/>
        </w:rPr>
        <w:t>foglaltak kivételével a Pénzügyi és Kerületfejlesztési Bizottság gyakorolja az Önkormányzatot, mint tulajdonost megillető jogokat az Önkormányzat tulajdonában lévő gazdasági társaságokban.</w:t>
      </w:r>
    </w:p>
    <w:p w14:paraId="00F61916" w14:textId="77777777" w:rsidR="00E03ACD" w:rsidRPr="00E03ACD" w:rsidRDefault="00E03ACD" w:rsidP="006E3723">
      <w:pPr>
        <w:jc w:val="both"/>
        <w:rPr>
          <w:rFonts w:ascii="Times New Roman" w:hAnsi="Times New Roman" w:cs="Times New Roman"/>
          <w:sz w:val="24"/>
          <w:szCs w:val="24"/>
        </w:rPr>
      </w:pPr>
    </w:p>
    <w:p w14:paraId="6DB72431" w14:textId="77777777" w:rsidR="001D2749" w:rsidRPr="00E03ACD" w:rsidRDefault="001D2749" w:rsidP="003C52A1">
      <w:pPr>
        <w:jc w:val="center"/>
        <w:rPr>
          <w:rFonts w:ascii="Times New Roman" w:hAnsi="Times New Roman" w:cs="Times New Roman"/>
          <w:bCs/>
          <w:sz w:val="24"/>
          <w:szCs w:val="24"/>
        </w:rPr>
      </w:pPr>
      <w:r w:rsidRPr="00E03ACD">
        <w:rPr>
          <w:rFonts w:ascii="Times New Roman" w:hAnsi="Times New Roman" w:cs="Times New Roman"/>
          <w:bCs/>
          <w:sz w:val="24"/>
          <w:szCs w:val="24"/>
        </w:rPr>
        <w:t>V. Fejezet</w:t>
      </w:r>
    </w:p>
    <w:p w14:paraId="25F45ED1" w14:textId="77777777" w:rsidR="001D2749" w:rsidRPr="00E03ACD" w:rsidRDefault="001D2749" w:rsidP="003C52A1">
      <w:pPr>
        <w:jc w:val="center"/>
        <w:rPr>
          <w:rFonts w:ascii="Times New Roman" w:hAnsi="Times New Roman" w:cs="Times New Roman"/>
          <w:bCs/>
          <w:i/>
          <w:sz w:val="24"/>
          <w:szCs w:val="24"/>
        </w:rPr>
      </w:pPr>
      <w:r w:rsidRPr="00E03ACD">
        <w:rPr>
          <w:rFonts w:ascii="Times New Roman" w:hAnsi="Times New Roman" w:cs="Times New Roman"/>
          <w:bCs/>
          <w:i/>
          <w:sz w:val="24"/>
          <w:szCs w:val="24"/>
        </w:rPr>
        <w:t>Az Önkormányzat tulajdonában lévő vagyon kezelésére, hasznosítására, a vagyonra vonatkozó haszonélvezeti jog gyakorlására vonatkozó szabályok</w:t>
      </w:r>
    </w:p>
    <w:p w14:paraId="2AE64ADF" w14:textId="4C4E85A1" w:rsidR="001D2749" w:rsidRPr="00E03ACD" w:rsidRDefault="00E06B9A" w:rsidP="003C52A1">
      <w:pPr>
        <w:jc w:val="center"/>
        <w:rPr>
          <w:rFonts w:ascii="Times New Roman" w:hAnsi="Times New Roman" w:cs="Times New Roman"/>
          <w:b/>
          <w:bCs/>
          <w:sz w:val="24"/>
          <w:szCs w:val="24"/>
        </w:rPr>
      </w:pPr>
      <w:r w:rsidRPr="00E03ACD">
        <w:rPr>
          <w:rFonts w:ascii="Times New Roman" w:hAnsi="Times New Roman" w:cs="Times New Roman"/>
          <w:b/>
          <w:bCs/>
          <w:sz w:val="24"/>
          <w:szCs w:val="24"/>
        </w:rPr>
        <w:t>1</w:t>
      </w:r>
      <w:r w:rsidR="00D50CAC" w:rsidRPr="00E03ACD">
        <w:rPr>
          <w:rFonts w:ascii="Times New Roman" w:hAnsi="Times New Roman" w:cs="Times New Roman"/>
          <w:b/>
          <w:bCs/>
          <w:sz w:val="24"/>
          <w:szCs w:val="24"/>
        </w:rPr>
        <w:t>3</w:t>
      </w:r>
      <w:r w:rsidR="001D2749" w:rsidRPr="00E03ACD">
        <w:rPr>
          <w:rFonts w:ascii="Times New Roman" w:hAnsi="Times New Roman" w:cs="Times New Roman"/>
          <w:b/>
          <w:bCs/>
          <w:sz w:val="24"/>
          <w:szCs w:val="24"/>
        </w:rPr>
        <w:t xml:space="preserve">. </w:t>
      </w:r>
      <w:r w:rsidR="00D70DBF" w:rsidRPr="00E03ACD">
        <w:rPr>
          <w:rFonts w:ascii="Times New Roman" w:hAnsi="Times New Roman" w:cs="Times New Roman"/>
          <w:b/>
          <w:bCs/>
          <w:sz w:val="24"/>
          <w:szCs w:val="24"/>
        </w:rPr>
        <w:t>Az Önkormányzat tulajdonát képező vagyon kezelését, hasznosítását ellátó, a vagyonra vonatkozó vagyonkezelői jogot gyakorló szervek és szervezetek</w:t>
      </w:r>
    </w:p>
    <w:p w14:paraId="5FD329C5" w14:textId="6DB21D11" w:rsidR="001D2749" w:rsidRPr="00E03ACD" w:rsidRDefault="002F397B" w:rsidP="00900FD8">
      <w:pPr>
        <w:jc w:val="both"/>
        <w:rPr>
          <w:rFonts w:ascii="Times New Roman" w:hAnsi="Times New Roman" w:cs="Times New Roman"/>
          <w:sz w:val="24"/>
          <w:szCs w:val="24"/>
        </w:rPr>
      </w:pPr>
      <w:r w:rsidRPr="00E03ACD">
        <w:rPr>
          <w:rFonts w:ascii="Times New Roman" w:hAnsi="Times New Roman" w:cs="Times New Roman"/>
          <w:b/>
          <w:sz w:val="24"/>
          <w:szCs w:val="24"/>
        </w:rPr>
        <w:t>21</w:t>
      </w:r>
      <w:r w:rsidR="001D2749" w:rsidRPr="00E03ACD">
        <w:rPr>
          <w:rFonts w:ascii="Times New Roman" w:hAnsi="Times New Roman" w:cs="Times New Roman"/>
          <w:b/>
          <w:sz w:val="24"/>
          <w:szCs w:val="24"/>
        </w:rPr>
        <w:t>. §</w:t>
      </w:r>
      <w:r w:rsidR="001D2749" w:rsidRPr="00E03ACD">
        <w:rPr>
          <w:rFonts w:ascii="Times New Roman" w:hAnsi="Times New Roman" w:cs="Times New Roman"/>
          <w:sz w:val="24"/>
          <w:szCs w:val="24"/>
        </w:rPr>
        <w:t xml:space="preserve"> (1) </w:t>
      </w:r>
      <w:r w:rsidR="00D70DBF" w:rsidRPr="00E03ACD">
        <w:rPr>
          <w:rFonts w:ascii="Times New Roman" w:hAnsi="Times New Roman" w:cs="Times New Roman"/>
          <w:sz w:val="24"/>
          <w:szCs w:val="24"/>
        </w:rPr>
        <w:t>Az Önkormányzat tulajdonát képező vagyon kezelését, hasznosítását ellátó, az önkormányzati vagyonra vonatkozó vagyonkezelői jogot gyakorló szervek és szervezetek:</w:t>
      </w:r>
    </w:p>
    <w:p w14:paraId="01AD21C7" w14:textId="76C021AB" w:rsidR="001D2749" w:rsidRPr="00E03ACD" w:rsidRDefault="007911E0" w:rsidP="00900FD8">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001D2749" w:rsidRPr="00E03ACD">
        <w:rPr>
          <w:rFonts w:ascii="Times New Roman" w:hAnsi="Times New Roman" w:cs="Times New Roman"/>
          <w:sz w:val="24"/>
          <w:szCs w:val="24"/>
        </w:rPr>
        <w:t>) az Önkormányzat intézménye, költségvetési szerve,</w:t>
      </w:r>
    </w:p>
    <w:p w14:paraId="69F585C3" w14:textId="6D4C6D20" w:rsidR="001D2749" w:rsidRPr="00E03ACD" w:rsidRDefault="007911E0" w:rsidP="00900FD8">
      <w:pPr>
        <w:jc w:val="both"/>
        <w:rPr>
          <w:rFonts w:ascii="Times New Roman" w:hAnsi="Times New Roman" w:cs="Times New Roman"/>
          <w:sz w:val="24"/>
          <w:szCs w:val="24"/>
        </w:rPr>
      </w:pPr>
      <w:r w:rsidRPr="00E03ACD">
        <w:rPr>
          <w:rFonts w:ascii="Times New Roman" w:hAnsi="Times New Roman" w:cs="Times New Roman"/>
          <w:sz w:val="24"/>
          <w:szCs w:val="24"/>
        </w:rPr>
        <w:t>b</w:t>
      </w:r>
      <w:r w:rsidR="001D2749" w:rsidRPr="00E03ACD">
        <w:rPr>
          <w:rFonts w:ascii="Times New Roman" w:hAnsi="Times New Roman" w:cs="Times New Roman"/>
          <w:sz w:val="24"/>
          <w:szCs w:val="24"/>
        </w:rPr>
        <w:t xml:space="preserve">) </w:t>
      </w:r>
      <w:r w:rsidR="00D70DBF" w:rsidRPr="00E03ACD">
        <w:rPr>
          <w:rFonts w:ascii="Times New Roman" w:hAnsi="Times New Roman" w:cs="Times New Roman"/>
          <w:sz w:val="24"/>
          <w:szCs w:val="24"/>
        </w:rPr>
        <w:t>az önkormányzati vagyon kezelését vagyonkezelési szerződés alapján ellátó személy vagy szervezet.</w:t>
      </w:r>
    </w:p>
    <w:p w14:paraId="0B198C12" w14:textId="302F1D6F" w:rsidR="001D2749" w:rsidRPr="00E03ACD" w:rsidRDefault="007911E0" w:rsidP="00900FD8">
      <w:pPr>
        <w:jc w:val="both"/>
        <w:rPr>
          <w:rFonts w:ascii="Times New Roman" w:hAnsi="Times New Roman" w:cs="Times New Roman"/>
          <w:sz w:val="24"/>
          <w:szCs w:val="24"/>
        </w:rPr>
      </w:pPr>
      <w:r w:rsidRPr="00E03ACD">
        <w:rPr>
          <w:rFonts w:ascii="Times New Roman" w:hAnsi="Times New Roman" w:cs="Times New Roman"/>
          <w:sz w:val="24"/>
          <w:szCs w:val="24"/>
        </w:rPr>
        <w:t>c</w:t>
      </w:r>
      <w:r w:rsidR="001D2749" w:rsidRPr="00E03ACD">
        <w:rPr>
          <w:rFonts w:ascii="Times New Roman" w:hAnsi="Times New Roman" w:cs="Times New Roman"/>
          <w:sz w:val="24"/>
          <w:szCs w:val="24"/>
        </w:rPr>
        <w:t xml:space="preserve">) </w:t>
      </w:r>
      <w:r w:rsidR="00D70DBF" w:rsidRPr="00E03ACD">
        <w:rPr>
          <w:rFonts w:ascii="Times New Roman" w:hAnsi="Times New Roman" w:cs="Times New Roman"/>
          <w:sz w:val="24"/>
          <w:szCs w:val="24"/>
        </w:rPr>
        <w:t>az önkormányzati vagyonra vonatkozó használati jogot azt alapító jogszabály vagy szerződés alapján gyakorló személy vagy szervezet</w:t>
      </w:r>
      <w:r w:rsidR="001D2749" w:rsidRPr="00E03ACD">
        <w:rPr>
          <w:rFonts w:ascii="Times New Roman" w:hAnsi="Times New Roman" w:cs="Times New Roman"/>
          <w:sz w:val="24"/>
          <w:szCs w:val="24"/>
        </w:rPr>
        <w:t>,</w:t>
      </w:r>
    </w:p>
    <w:p w14:paraId="6E1F4D2D" w14:textId="0CEB4E85" w:rsidR="001D2749" w:rsidRPr="00E03ACD" w:rsidRDefault="007911E0" w:rsidP="00900FD8">
      <w:pPr>
        <w:jc w:val="both"/>
        <w:rPr>
          <w:rFonts w:ascii="Times New Roman" w:hAnsi="Times New Roman" w:cs="Times New Roman"/>
          <w:sz w:val="24"/>
          <w:szCs w:val="24"/>
        </w:rPr>
      </w:pPr>
      <w:r w:rsidRPr="00E03ACD">
        <w:rPr>
          <w:rFonts w:ascii="Times New Roman" w:hAnsi="Times New Roman" w:cs="Times New Roman"/>
          <w:sz w:val="24"/>
          <w:szCs w:val="24"/>
        </w:rPr>
        <w:t>d</w:t>
      </w:r>
      <w:r w:rsidR="001D2749" w:rsidRPr="00E03ACD">
        <w:rPr>
          <w:rFonts w:ascii="Times New Roman" w:hAnsi="Times New Roman" w:cs="Times New Roman"/>
          <w:sz w:val="24"/>
          <w:szCs w:val="24"/>
        </w:rPr>
        <w:t xml:space="preserve">) </w:t>
      </w:r>
      <w:r w:rsidR="00D70DBF" w:rsidRPr="00E03ACD">
        <w:rPr>
          <w:rFonts w:ascii="Times New Roman" w:hAnsi="Times New Roman" w:cs="Times New Roman"/>
          <w:sz w:val="24"/>
          <w:szCs w:val="24"/>
        </w:rPr>
        <w:t>az önkormányzati vagyon hasznosítását vagyonhasznosításra vonatkozó szerződés alapján ellátó személy, vagy szervezet.</w:t>
      </w:r>
    </w:p>
    <w:p w14:paraId="6413F7CC" w14:textId="48DE283B" w:rsidR="001D2749" w:rsidRPr="00E03ACD" w:rsidRDefault="007911E0" w:rsidP="00900FD8">
      <w:pPr>
        <w:jc w:val="both"/>
        <w:rPr>
          <w:rFonts w:ascii="Times New Roman" w:hAnsi="Times New Roman" w:cs="Times New Roman"/>
          <w:sz w:val="24"/>
          <w:szCs w:val="24"/>
        </w:rPr>
      </w:pPr>
      <w:r w:rsidRPr="00E03ACD">
        <w:rPr>
          <w:rFonts w:ascii="Times New Roman" w:hAnsi="Times New Roman" w:cs="Times New Roman"/>
          <w:sz w:val="24"/>
          <w:szCs w:val="24"/>
        </w:rPr>
        <w:t>(2</w:t>
      </w:r>
      <w:r w:rsidR="001D2749" w:rsidRPr="00E03ACD">
        <w:rPr>
          <w:rFonts w:ascii="Times New Roman" w:hAnsi="Times New Roman" w:cs="Times New Roman"/>
          <w:sz w:val="24"/>
          <w:szCs w:val="24"/>
        </w:rPr>
        <w:t xml:space="preserve">) </w:t>
      </w:r>
      <w:r w:rsidR="00D70DBF" w:rsidRPr="00E03ACD">
        <w:rPr>
          <w:rFonts w:ascii="Times New Roman" w:hAnsi="Times New Roman" w:cs="Times New Roman"/>
          <w:sz w:val="24"/>
          <w:szCs w:val="24"/>
        </w:rPr>
        <w:t>Az Önkormányzat intézménye, költségvetési szerve kezelheti, használhatja az Önkormányzat tulajdonában álló vagyont, amely közvetlenül önkormányzati feladatkör ellátását vagy hatáskör gyakorlását szolgálja.</w:t>
      </w:r>
    </w:p>
    <w:p w14:paraId="6D1633C2" w14:textId="314969A2" w:rsidR="001D2749" w:rsidRPr="00E03ACD" w:rsidRDefault="007911E0" w:rsidP="00900FD8">
      <w:pPr>
        <w:jc w:val="both"/>
        <w:rPr>
          <w:rFonts w:ascii="Times New Roman" w:hAnsi="Times New Roman" w:cs="Times New Roman"/>
          <w:sz w:val="24"/>
          <w:szCs w:val="24"/>
        </w:rPr>
      </w:pPr>
      <w:r w:rsidRPr="00E03ACD">
        <w:rPr>
          <w:rFonts w:ascii="Times New Roman" w:hAnsi="Times New Roman" w:cs="Times New Roman"/>
          <w:sz w:val="24"/>
          <w:szCs w:val="24"/>
        </w:rPr>
        <w:lastRenderedPageBreak/>
        <w:t>(3</w:t>
      </w:r>
      <w:r w:rsidR="001D2749" w:rsidRPr="00E03ACD">
        <w:rPr>
          <w:rFonts w:ascii="Times New Roman" w:hAnsi="Times New Roman" w:cs="Times New Roman"/>
          <w:sz w:val="24"/>
          <w:szCs w:val="24"/>
        </w:rPr>
        <w:t>) Az Önkormányzat tulajdonát</w:t>
      </w:r>
      <w:r w:rsidR="00221C6A" w:rsidRPr="00E03ACD">
        <w:rPr>
          <w:rFonts w:ascii="Times New Roman" w:hAnsi="Times New Roman" w:cs="Times New Roman"/>
          <w:sz w:val="24"/>
          <w:szCs w:val="24"/>
        </w:rPr>
        <w:t xml:space="preserve"> képező üzleti vagyon kezelését</w:t>
      </w:r>
      <w:r w:rsidR="001D2749" w:rsidRPr="00E03ACD">
        <w:rPr>
          <w:rFonts w:ascii="Times New Roman" w:hAnsi="Times New Roman" w:cs="Times New Roman"/>
          <w:sz w:val="24"/>
          <w:szCs w:val="24"/>
        </w:rPr>
        <w:t xml:space="preserve"> </w:t>
      </w:r>
      <w:r w:rsidR="00221C6A" w:rsidRPr="00E03ACD">
        <w:rPr>
          <w:rFonts w:ascii="Times New Roman" w:hAnsi="Times New Roman" w:cs="Times New Roman"/>
          <w:sz w:val="24"/>
          <w:szCs w:val="24"/>
        </w:rPr>
        <w:t>és</w:t>
      </w:r>
      <w:r w:rsidR="00FA7C41" w:rsidRPr="00E03ACD">
        <w:rPr>
          <w:rFonts w:ascii="Times New Roman" w:hAnsi="Times New Roman" w:cs="Times New Roman"/>
          <w:sz w:val="24"/>
          <w:szCs w:val="24"/>
        </w:rPr>
        <w:t xml:space="preserve"> hasznosítását az (1) bekezdés b)-d</w:t>
      </w:r>
      <w:r w:rsidR="001D2749" w:rsidRPr="00E03ACD">
        <w:rPr>
          <w:rFonts w:ascii="Times New Roman" w:hAnsi="Times New Roman" w:cs="Times New Roman"/>
          <w:sz w:val="24"/>
          <w:szCs w:val="24"/>
        </w:rPr>
        <w:t>) pontjaiban meghatározott személy, vagy szervezet látja el.</w:t>
      </w:r>
    </w:p>
    <w:p w14:paraId="7160A3C7" w14:textId="7AB607F7" w:rsidR="008D39CA" w:rsidRPr="00E03ACD" w:rsidRDefault="007911E0" w:rsidP="00900FD8">
      <w:pPr>
        <w:jc w:val="both"/>
        <w:rPr>
          <w:rFonts w:ascii="Times New Roman" w:hAnsi="Times New Roman" w:cs="Times New Roman"/>
          <w:sz w:val="24"/>
          <w:szCs w:val="24"/>
        </w:rPr>
      </w:pPr>
      <w:r w:rsidRPr="00E03ACD">
        <w:rPr>
          <w:rFonts w:ascii="Times New Roman" w:hAnsi="Times New Roman" w:cs="Times New Roman"/>
          <w:sz w:val="24"/>
          <w:szCs w:val="24"/>
        </w:rPr>
        <w:t>(4</w:t>
      </w:r>
      <w:r w:rsidR="001D2749" w:rsidRPr="00E03ACD">
        <w:rPr>
          <w:rFonts w:ascii="Times New Roman" w:hAnsi="Times New Roman" w:cs="Times New Roman"/>
          <w:sz w:val="24"/>
          <w:szCs w:val="24"/>
        </w:rPr>
        <w:t>)</w:t>
      </w:r>
      <w:r w:rsidR="00900FD8" w:rsidRPr="00E03ACD">
        <w:rPr>
          <w:rFonts w:ascii="Times New Roman" w:hAnsi="Times New Roman" w:cs="Times New Roman"/>
          <w:sz w:val="24"/>
          <w:szCs w:val="24"/>
          <w:vertAlign w:val="superscript"/>
        </w:rPr>
        <w:t xml:space="preserve"> </w:t>
      </w:r>
      <w:r w:rsidR="001D2749" w:rsidRPr="00E03ACD">
        <w:rPr>
          <w:rFonts w:ascii="Times New Roman" w:hAnsi="Times New Roman" w:cs="Times New Roman"/>
          <w:sz w:val="24"/>
          <w:szCs w:val="24"/>
        </w:rPr>
        <w:t xml:space="preserve">Az Önkormányzat intézménye, költségvetési szerve az önkormányzati feladat ellátásához szükséges, az intézmény, költségvetési </w:t>
      </w:r>
      <w:proofErr w:type="gramStart"/>
      <w:r w:rsidR="001D2749" w:rsidRPr="00E03ACD">
        <w:rPr>
          <w:rFonts w:ascii="Times New Roman" w:hAnsi="Times New Roman" w:cs="Times New Roman"/>
          <w:sz w:val="24"/>
          <w:szCs w:val="24"/>
        </w:rPr>
        <w:t>szerv</w:t>
      </w:r>
      <w:r w:rsidR="00BB2FBF" w:rsidRPr="00E03ACD">
        <w:rPr>
          <w:rFonts w:ascii="Times New Roman" w:hAnsi="Times New Roman" w:cs="Times New Roman"/>
          <w:sz w:val="24"/>
          <w:szCs w:val="24"/>
        </w:rPr>
        <w:t xml:space="preserve"> </w:t>
      </w:r>
      <w:r w:rsidR="001D2749" w:rsidRPr="00E03ACD">
        <w:rPr>
          <w:rFonts w:ascii="Times New Roman" w:hAnsi="Times New Roman" w:cs="Times New Roman"/>
          <w:sz w:val="24"/>
          <w:szCs w:val="24"/>
        </w:rPr>
        <w:t>alapító</w:t>
      </w:r>
      <w:proofErr w:type="gramEnd"/>
      <w:r w:rsidR="001D2749" w:rsidRPr="00E03ACD">
        <w:rPr>
          <w:rFonts w:ascii="Times New Roman" w:hAnsi="Times New Roman" w:cs="Times New Roman"/>
          <w:sz w:val="24"/>
          <w:szCs w:val="24"/>
        </w:rPr>
        <w:t xml:space="preserve"> okiratában meghatározott vagyon tekintetében – az Önkormányzat tulajdonjogának fenntartása mellett – vagyonkezelői jogot gyakorol.</w:t>
      </w:r>
    </w:p>
    <w:p w14:paraId="345C9155" w14:textId="77777777" w:rsidR="00BB2FBF" w:rsidRPr="00E03ACD" w:rsidRDefault="00BB2FBF" w:rsidP="00900FD8">
      <w:pPr>
        <w:jc w:val="both"/>
        <w:rPr>
          <w:rFonts w:ascii="Times New Roman" w:hAnsi="Times New Roman" w:cs="Times New Roman"/>
          <w:sz w:val="24"/>
          <w:szCs w:val="24"/>
        </w:rPr>
      </w:pPr>
    </w:p>
    <w:p w14:paraId="4E50440B" w14:textId="6BA151CA" w:rsidR="001D2749" w:rsidRPr="00E03ACD" w:rsidRDefault="00D50CAC" w:rsidP="008D39CA">
      <w:pPr>
        <w:jc w:val="center"/>
        <w:rPr>
          <w:rFonts w:ascii="Times New Roman" w:hAnsi="Times New Roman" w:cs="Times New Roman"/>
          <w:b/>
          <w:bCs/>
          <w:sz w:val="24"/>
          <w:szCs w:val="24"/>
        </w:rPr>
      </w:pPr>
      <w:r w:rsidRPr="00E03ACD">
        <w:rPr>
          <w:rFonts w:ascii="Times New Roman" w:hAnsi="Times New Roman" w:cs="Times New Roman"/>
          <w:b/>
          <w:bCs/>
          <w:sz w:val="24"/>
          <w:szCs w:val="24"/>
        </w:rPr>
        <w:t>14</w:t>
      </w:r>
      <w:r w:rsidR="001D2749" w:rsidRPr="00E03ACD">
        <w:rPr>
          <w:rFonts w:ascii="Times New Roman" w:hAnsi="Times New Roman" w:cs="Times New Roman"/>
          <w:b/>
          <w:bCs/>
          <w:sz w:val="24"/>
          <w:szCs w:val="24"/>
        </w:rPr>
        <w:t xml:space="preserve">. </w:t>
      </w:r>
      <w:r w:rsidR="00D70DBF" w:rsidRPr="00E03ACD">
        <w:rPr>
          <w:rFonts w:ascii="Times New Roman" w:hAnsi="Times New Roman" w:cs="Times New Roman"/>
          <w:b/>
          <w:bCs/>
          <w:sz w:val="24"/>
          <w:szCs w:val="24"/>
        </w:rPr>
        <w:t>Az Önkormányzat intézménye, költségvetési szerve használatában lévő vagyon kezelésének, használatának, hasznosításának szabályai</w:t>
      </w:r>
    </w:p>
    <w:p w14:paraId="784F48E3" w14:textId="651DFE57" w:rsidR="001D2749" w:rsidRPr="00E03ACD" w:rsidRDefault="002F397B" w:rsidP="008D39CA">
      <w:pPr>
        <w:jc w:val="both"/>
        <w:rPr>
          <w:rFonts w:ascii="Times New Roman" w:hAnsi="Times New Roman" w:cs="Times New Roman"/>
          <w:sz w:val="24"/>
          <w:szCs w:val="24"/>
        </w:rPr>
      </w:pPr>
      <w:r w:rsidRPr="00E03ACD">
        <w:rPr>
          <w:rFonts w:ascii="Times New Roman" w:hAnsi="Times New Roman" w:cs="Times New Roman"/>
          <w:b/>
          <w:sz w:val="24"/>
          <w:szCs w:val="24"/>
        </w:rPr>
        <w:t>22</w:t>
      </w:r>
      <w:r w:rsidR="001D2749" w:rsidRPr="00E03ACD">
        <w:rPr>
          <w:rFonts w:ascii="Times New Roman" w:hAnsi="Times New Roman" w:cs="Times New Roman"/>
          <w:b/>
          <w:sz w:val="24"/>
          <w:szCs w:val="24"/>
        </w:rPr>
        <w:t>. §</w:t>
      </w:r>
      <w:r w:rsidR="008D39CA" w:rsidRPr="00E03ACD">
        <w:rPr>
          <w:rFonts w:ascii="Times New Roman" w:hAnsi="Times New Roman" w:cs="Times New Roman"/>
          <w:sz w:val="24"/>
          <w:szCs w:val="24"/>
          <w:vertAlign w:val="superscript"/>
        </w:rPr>
        <w:t xml:space="preserve"> </w:t>
      </w:r>
      <w:r w:rsidR="001D2749" w:rsidRPr="00E03ACD">
        <w:rPr>
          <w:rFonts w:ascii="Times New Roman" w:hAnsi="Times New Roman" w:cs="Times New Roman"/>
          <w:sz w:val="24"/>
          <w:szCs w:val="24"/>
        </w:rPr>
        <w:t xml:space="preserve">(1) </w:t>
      </w:r>
      <w:r w:rsidR="00D70DBF" w:rsidRPr="00E03ACD">
        <w:rPr>
          <w:rFonts w:ascii="Times New Roman" w:hAnsi="Times New Roman" w:cs="Times New Roman"/>
          <w:sz w:val="24"/>
          <w:szCs w:val="24"/>
        </w:rPr>
        <w:t>Az Önkormányzat intézménye, költségvetési szerve és gazdasági társasága az önkormányzati feladatellátásához vagyonkezelésébe, használatába adott vagyont térítésmentesen használhatja, ideértve az intézmény, költségvetési szerv, gazdasági társaság által végzett önkormányzati feladat ellátásához átmenetileg nem szükséges vagyonnak a (2) bekezdésben meghatározott korlátokkal történő hasznosítását is.</w:t>
      </w:r>
    </w:p>
    <w:p w14:paraId="14AC2614" w14:textId="77777777" w:rsidR="001D2749" w:rsidRPr="00E03ACD" w:rsidRDefault="001D2749" w:rsidP="008D39CA">
      <w:pPr>
        <w:jc w:val="both"/>
        <w:rPr>
          <w:rFonts w:ascii="Times New Roman" w:hAnsi="Times New Roman" w:cs="Times New Roman"/>
          <w:sz w:val="24"/>
          <w:szCs w:val="24"/>
        </w:rPr>
      </w:pPr>
      <w:r w:rsidRPr="00E03ACD">
        <w:rPr>
          <w:rFonts w:ascii="Times New Roman" w:hAnsi="Times New Roman" w:cs="Times New Roman"/>
          <w:sz w:val="24"/>
          <w:szCs w:val="24"/>
        </w:rPr>
        <w:t>(2) Az Önkormányzat intézménye, költségvetési szerve vagy gazdasági társasága az önkormányzati feladatellátásához használatába adott, azonban a feladatellátáshoz átmenetileg nem szükséges vagyont a tevékenységi idején kívül bérbe adhatja, használatba adhatja, a vagyon tulajdonjogát nem érintő más egyéb módon hasznosíthatja, ezen átmeneti hasznosítás időtartama nem haladhatja meg a 12 hónapot.</w:t>
      </w:r>
    </w:p>
    <w:p w14:paraId="2B3D7940" w14:textId="01D1CF3A" w:rsidR="001D2749" w:rsidRPr="00E03ACD" w:rsidRDefault="001D2749" w:rsidP="008D39CA">
      <w:pPr>
        <w:jc w:val="both"/>
        <w:rPr>
          <w:rFonts w:ascii="Times New Roman" w:hAnsi="Times New Roman" w:cs="Times New Roman"/>
          <w:sz w:val="24"/>
          <w:szCs w:val="24"/>
        </w:rPr>
      </w:pPr>
      <w:r w:rsidRPr="00E03ACD">
        <w:rPr>
          <w:rFonts w:ascii="Times New Roman" w:hAnsi="Times New Roman" w:cs="Times New Roman"/>
          <w:sz w:val="24"/>
          <w:szCs w:val="24"/>
        </w:rPr>
        <w:t>(3) A (2) bekezdésben meghatározott átmeneti hasznosítás kivételével a 12 hónapot meghaladó időtartamú, vagy a 12 hónap leteltét követő ismételt hasznosításról a Pénzügyi és Kerületfejlesztési Bizottság dönt.</w:t>
      </w:r>
    </w:p>
    <w:p w14:paraId="69078A0F" w14:textId="77777777" w:rsidR="00BB2FBF" w:rsidRPr="00E03ACD" w:rsidRDefault="00BB2FBF" w:rsidP="008D39CA">
      <w:pPr>
        <w:jc w:val="both"/>
        <w:rPr>
          <w:rFonts w:ascii="Times New Roman" w:hAnsi="Times New Roman" w:cs="Times New Roman"/>
          <w:sz w:val="24"/>
          <w:szCs w:val="24"/>
        </w:rPr>
      </w:pPr>
    </w:p>
    <w:p w14:paraId="706157A0" w14:textId="14358B2F" w:rsidR="001D2749" w:rsidRPr="00E03ACD" w:rsidRDefault="00D50CAC" w:rsidP="008D39CA">
      <w:pPr>
        <w:jc w:val="center"/>
        <w:rPr>
          <w:rFonts w:ascii="Times New Roman" w:hAnsi="Times New Roman" w:cs="Times New Roman"/>
          <w:b/>
          <w:bCs/>
          <w:sz w:val="24"/>
          <w:szCs w:val="24"/>
        </w:rPr>
      </w:pPr>
      <w:r w:rsidRPr="00E03ACD">
        <w:rPr>
          <w:rFonts w:ascii="Times New Roman" w:hAnsi="Times New Roman" w:cs="Times New Roman"/>
          <w:b/>
          <w:bCs/>
          <w:sz w:val="24"/>
          <w:szCs w:val="24"/>
        </w:rPr>
        <w:t>15</w:t>
      </w:r>
      <w:r w:rsidR="001D2749" w:rsidRPr="00E03ACD">
        <w:rPr>
          <w:rFonts w:ascii="Times New Roman" w:hAnsi="Times New Roman" w:cs="Times New Roman"/>
          <w:b/>
          <w:bCs/>
          <w:sz w:val="24"/>
          <w:szCs w:val="24"/>
        </w:rPr>
        <w:t>. Az Önkormányzat tulajdonát képező vagyon kezelése vagyonkezelési szerződés alapján</w:t>
      </w:r>
    </w:p>
    <w:p w14:paraId="64E7590B" w14:textId="2F34D2EB" w:rsidR="008C4DF8" w:rsidRPr="00E03ACD" w:rsidRDefault="002F397B" w:rsidP="008C4DF8">
      <w:pPr>
        <w:jc w:val="both"/>
        <w:rPr>
          <w:rFonts w:ascii="Times New Roman" w:hAnsi="Times New Roman" w:cs="Times New Roman"/>
          <w:sz w:val="24"/>
          <w:szCs w:val="24"/>
        </w:rPr>
      </w:pPr>
      <w:r w:rsidRPr="00E03ACD">
        <w:rPr>
          <w:rFonts w:ascii="Times New Roman" w:hAnsi="Times New Roman" w:cs="Times New Roman"/>
          <w:b/>
          <w:sz w:val="24"/>
          <w:szCs w:val="24"/>
        </w:rPr>
        <w:t>23</w:t>
      </w:r>
      <w:r w:rsidR="008C4DF8" w:rsidRPr="00E03ACD">
        <w:rPr>
          <w:rFonts w:ascii="Times New Roman" w:hAnsi="Times New Roman" w:cs="Times New Roman"/>
          <w:b/>
          <w:sz w:val="24"/>
          <w:szCs w:val="24"/>
        </w:rPr>
        <w:t>. §</w:t>
      </w:r>
      <w:r w:rsidR="008C4DF8" w:rsidRPr="00E03ACD">
        <w:rPr>
          <w:rFonts w:ascii="Times New Roman" w:hAnsi="Times New Roman" w:cs="Times New Roman"/>
          <w:sz w:val="24"/>
          <w:szCs w:val="24"/>
        </w:rPr>
        <w:t xml:space="preserve"> (1) Önkormányzati vagyon önkormányzati közfeladat ellátásához kapcsolódó vagyonkezelésbe adására, továbbá a vagyonkezelésben lévő önkormányzati vagyonra az e címben foglaltakat kell alkalmazni. Vagyonkezelésbe adható minden olyan vagyonelem, amely önkormányzati közfeladat ellátását szolgálhatja, kivéve a gazdasági társaságban fennálló, önkormányzati tulajdonban lévő társasági részesedést. Ingatlanra vonatkozó vagyonkezelői jog az ingatlan-nyilvántartásba való bejegyzéssel jön létre.</w:t>
      </w:r>
      <w:r w:rsidR="00713C9D" w:rsidRPr="00E03ACD">
        <w:rPr>
          <w:rFonts w:ascii="Times New Roman" w:hAnsi="Times New Roman" w:cs="Times New Roman"/>
          <w:sz w:val="24"/>
          <w:szCs w:val="24"/>
        </w:rPr>
        <w:t xml:space="preserve"> </w:t>
      </w:r>
    </w:p>
    <w:p w14:paraId="2BD9F2CC" w14:textId="5F8C3B2A" w:rsidR="001071FA" w:rsidRPr="00E03ACD" w:rsidRDefault="001071FA" w:rsidP="001B3E04">
      <w:pPr>
        <w:jc w:val="both"/>
        <w:rPr>
          <w:rFonts w:ascii="Times New Roman" w:hAnsi="Times New Roman" w:cs="Times New Roman"/>
          <w:sz w:val="24"/>
          <w:szCs w:val="24"/>
        </w:rPr>
      </w:pPr>
      <w:r w:rsidRPr="00E03ACD">
        <w:rPr>
          <w:rFonts w:ascii="Times New Roman" w:hAnsi="Times New Roman" w:cs="Times New Roman"/>
          <w:sz w:val="24"/>
          <w:szCs w:val="24"/>
        </w:rPr>
        <w:t>(2) A vagyonkezelőt – ha a vagyonkezelési szerződés eltérően nem rendelkezik –</w:t>
      </w:r>
      <w:r w:rsidR="001B3E04" w:rsidRPr="00E03ACD">
        <w:rPr>
          <w:rFonts w:ascii="Times New Roman" w:hAnsi="Times New Roman" w:cs="Times New Roman"/>
          <w:sz w:val="24"/>
          <w:szCs w:val="24"/>
        </w:rPr>
        <w:t xml:space="preserve"> a</w:t>
      </w:r>
      <w:r w:rsidR="00CC0D1F" w:rsidRPr="00E03ACD">
        <w:rPr>
          <w:rFonts w:ascii="Times New Roman" w:hAnsi="Times New Roman" w:cs="Times New Roman"/>
          <w:sz w:val="24"/>
          <w:szCs w:val="24"/>
        </w:rPr>
        <w:t>z</w:t>
      </w:r>
      <w:r w:rsidR="001B3E04"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1B3E04" w:rsidRPr="00E03ACD">
        <w:rPr>
          <w:rFonts w:ascii="Times New Roman" w:hAnsi="Times New Roman" w:cs="Times New Roman"/>
          <w:sz w:val="24"/>
          <w:szCs w:val="24"/>
        </w:rPr>
        <w:t xml:space="preserve"> 11. § (8) bekezdésében meghatározott jogok illetik meg és kötelezettségek terhelik.</w:t>
      </w:r>
      <w:r w:rsidRPr="00E03ACD">
        <w:rPr>
          <w:rFonts w:ascii="Times New Roman" w:hAnsi="Times New Roman" w:cs="Times New Roman"/>
          <w:sz w:val="24"/>
          <w:szCs w:val="24"/>
        </w:rPr>
        <w:t xml:space="preserve"> </w:t>
      </w:r>
    </w:p>
    <w:p w14:paraId="4E37ED3E" w14:textId="7B580120"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(3) A</w:t>
      </w:r>
      <w:r w:rsidR="00E06B9A" w:rsidRPr="00E03ACD">
        <w:rPr>
          <w:rFonts w:ascii="Times New Roman" w:hAnsi="Times New Roman" w:cs="Times New Roman"/>
          <w:sz w:val="24"/>
          <w:szCs w:val="24"/>
        </w:rPr>
        <w:t>z önkormányzati</w:t>
      </w:r>
      <w:r w:rsidRPr="00E03ACD">
        <w:rPr>
          <w:rFonts w:ascii="Times New Roman" w:hAnsi="Times New Roman" w:cs="Times New Roman"/>
          <w:sz w:val="24"/>
          <w:szCs w:val="24"/>
        </w:rPr>
        <w:t xml:space="preserve"> vagyont szerződés alapján kezelő szervek a szerződésben meghatározott jogaikat e rendelettel összhangban gyakorolják.</w:t>
      </w:r>
    </w:p>
    <w:p w14:paraId="456247CC" w14:textId="60A51E0C"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 xml:space="preserve">(4) </w:t>
      </w:r>
      <w:r w:rsidR="009F3F6D" w:rsidRPr="00E03ACD">
        <w:rPr>
          <w:rFonts w:ascii="Times New Roman" w:hAnsi="Times New Roman" w:cs="Times New Roman"/>
          <w:sz w:val="24"/>
          <w:szCs w:val="24"/>
        </w:rPr>
        <w:t>Az Önkormányzat tulajdonát képező vagyonra vagyonkezelési szerződés a</w:t>
      </w:r>
      <w:r w:rsidR="00CC0D1F" w:rsidRPr="00E03ACD">
        <w:rPr>
          <w:rFonts w:ascii="Times New Roman" w:hAnsi="Times New Roman" w:cs="Times New Roman"/>
          <w:sz w:val="24"/>
          <w:szCs w:val="24"/>
        </w:rPr>
        <w:t>z</w:t>
      </w:r>
      <w:r w:rsidR="009F3F6D"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9F3F6D" w:rsidRPr="00E03ACD">
        <w:rPr>
          <w:rFonts w:ascii="Times New Roman" w:hAnsi="Times New Roman" w:cs="Times New Roman"/>
          <w:sz w:val="24"/>
          <w:szCs w:val="24"/>
        </w:rPr>
        <w:t xml:space="preserve"> 11. § (1) bekezdésében meghatározott személyekkel köthető, a vagyonkezelői jog kizárólag általuk gyakorolható.</w:t>
      </w:r>
      <w:r w:rsidRPr="00E03ACD">
        <w:rPr>
          <w:rFonts w:ascii="Times New Roman" w:hAnsi="Times New Roman" w:cs="Times New Roman"/>
          <w:sz w:val="24"/>
          <w:szCs w:val="24"/>
        </w:rPr>
        <w:t xml:space="preserve"> </w:t>
      </w:r>
    </w:p>
    <w:p w14:paraId="6E930CC1" w14:textId="2496DDA5"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(5) A vagyonkezelői jog létesítéséről szóló szerződés jóváhagyásáról, megkötéséről a Képviselő-testület dönt.</w:t>
      </w:r>
    </w:p>
    <w:p w14:paraId="07DA1B1B" w14:textId="48ACA1D4"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lastRenderedPageBreak/>
        <w:t>(6)</w:t>
      </w:r>
      <w:r w:rsidR="00F5171C" w:rsidRPr="00E03ACD">
        <w:rPr>
          <w:rFonts w:ascii="Times New Roman" w:hAnsi="Times New Roman" w:cs="Times New Roman"/>
          <w:sz w:val="24"/>
          <w:szCs w:val="24"/>
        </w:rPr>
        <w:t xml:space="preserve"> A vagyonkezelői jogot alapító szerződés a</w:t>
      </w:r>
      <w:r w:rsidR="00CC0D1F" w:rsidRPr="00E03ACD">
        <w:rPr>
          <w:rFonts w:ascii="Times New Roman" w:hAnsi="Times New Roman" w:cs="Times New Roman"/>
          <w:sz w:val="24"/>
          <w:szCs w:val="24"/>
        </w:rPr>
        <w:t>z</w:t>
      </w:r>
      <w:r w:rsidR="00F5171C" w:rsidRPr="00E03ACD">
        <w:rPr>
          <w:rFonts w:ascii="Times New Roman" w:hAnsi="Times New Roman" w:cs="Times New Roman"/>
          <w:sz w:val="24"/>
          <w:szCs w:val="24"/>
        </w:rPr>
        <w:t xml:space="preserve"> </w:t>
      </w:r>
      <w:proofErr w:type="spellStart"/>
      <w:r w:rsidR="00713C9D" w:rsidRPr="00E03ACD">
        <w:rPr>
          <w:rFonts w:ascii="Times New Roman" w:hAnsi="Times New Roman" w:cs="Times New Roman"/>
          <w:sz w:val="24"/>
          <w:szCs w:val="24"/>
        </w:rPr>
        <w:t>Nvt</w:t>
      </w:r>
      <w:proofErr w:type="spellEnd"/>
      <w:r w:rsidR="00CC0D1F" w:rsidRPr="00E03ACD">
        <w:rPr>
          <w:rFonts w:ascii="Times New Roman" w:hAnsi="Times New Roman" w:cs="Times New Roman"/>
          <w:sz w:val="24"/>
          <w:szCs w:val="24"/>
        </w:rPr>
        <w:t>.</w:t>
      </w:r>
      <w:r w:rsidR="00F5171C" w:rsidRPr="00E03ACD">
        <w:rPr>
          <w:rFonts w:ascii="Times New Roman" w:hAnsi="Times New Roman" w:cs="Times New Roman"/>
          <w:sz w:val="24"/>
          <w:szCs w:val="24"/>
        </w:rPr>
        <w:t xml:space="preserve"> 11. § (4) bekezdésében meghatározott esetekben a törvény erejénél fogva megszűnik.</w:t>
      </w:r>
    </w:p>
    <w:p w14:paraId="444D5A51" w14:textId="2555B2C1"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24</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(1) A vagyonkezelő köteles:</w:t>
      </w:r>
    </w:p>
    <w:p w14:paraId="0BE669DE" w14:textId="00B38B9F"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viselni a vagyonhoz kapcsolódó terheket,</w:t>
      </w:r>
    </w:p>
    <w:p w14:paraId="1A77A9FA" w14:textId="707ED663"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b) teljesíteni az önkormányzati vagyonnal kapcsolatos nyilvántartási és adatszolgáltatási kötelezettséget,</w:t>
      </w:r>
    </w:p>
    <w:p w14:paraId="27EF69A2" w14:textId="4CF39118"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c) a vagyonkezelésbe vett vagyon után elszámolt és a bevételekben megtérülő értékcsökkenés összegének felhasználásáról évente elszámolni,</w:t>
      </w:r>
    </w:p>
    <w:p w14:paraId="6A308802" w14:textId="37122CBF"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d) teljesíteni a vagyonkezelési szerződésben vállalt, továbbá jogszabály alapján fennálló egyéb kötelezettségeket.</w:t>
      </w:r>
    </w:p>
    <w:p w14:paraId="137CAF65" w14:textId="4F4B6BDC"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(2) A vagyonkezelő a vagyonkezelési szerződés alapján gyakorolja a tulajdonost a polgári jogi jogviszonyokban megillető jogokat és teljesíti a tulajdonos ilyen kötelezettségeit.</w:t>
      </w:r>
    </w:p>
    <w:p w14:paraId="04DDBC53" w14:textId="1B75B3E9"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 xml:space="preserve">(3) A vagyonkezelői jog ugyanazon vagyonelemre – meghatározott hányadok szerint – több vagyonkezelőt is megillethet. Ilyen esetben a vagyonelem birtoklásának, használatának szabályait, az egyes vagyonkezelőket </w:t>
      </w:r>
      <w:proofErr w:type="gramStart"/>
      <w:r w:rsidRPr="00E03ACD">
        <w:rPr>
          <w:rFonts w:ascii="Times New Roman" w:hAnsi="Times New Roman" w:cs="Times New Roman"/>
          <w:sz w:val="24"/>
          <w:szCs w:val="24"/>
        </w:rPr>
        <w:t>megillető</w:t>
      </w:r>
      <w:proofErr w:type="gramEnd"/>
      <w:r w:rsidRPr="00E03ACD">
        <w:rPr>
          <w:rFonts w:ascii="Times New Roman" w:hAnsi="Times New Roman" w:cs="Times New Roman"/>
          <w:sz w:val="24"/>
          <w:szCs w:val="24"/>
        </w:rPr>
        <w:t xml:space="preserve"> jogokat és kötelezettségeket a vagyonkezelési szerződéseknek részletesen és egymástól egyértelműen elkülönítve kell tartalmazniuk.</w:t>
      </w:r>
    </w:p>
    <w:p w14:paraId="7B096661" w14:textId="19B2B7FC"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25</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A vagyonkezelő köteles gondoskodni a</w:t>
      </w:r>
      <w:r w:rsidR="00C04000" w:rsidRPr="00E03ACD">
        <w:rPr>
          <w:rFonts w:ascii="Times New Roman" w:hAnsi="Times New Roman" w:cs="Times New Roman"/>
          <w:sz w:val="24"/>
          <w:szCs w:val="24"/>
        </w:rPr>
        <w:t>z önkormányzati</w:t>
      </w:r>
      <w:r w:rsidR="001071FA" w:rsidRPr="00E03ACD">
        <w:rPr>
          <w:rFonts w:ascii="Times New Roman" w:hAnsi="Times New Roman" w:cs="Times New Roman"/>
          <w:sz w:val="24"/>
          <w:szCs w:val="24"/>
        </w:rPr>
        <w:t xml:space="preserve"> vagyon értékének megőrzéséről, állagának megóvásáról, üzemképes állapotának fenntartásáról, valamint a jogszabályokban és a vagyonkezelési szerződésben előírt egyéb kötelezettségek teljesítéséről.</w:t>
      </w:r>
    </w:p>
    <w:p w14:paraId="0DFA26AF" w14:textId="0E73DFF2"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26</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Önkormányzati vagyon ingyenesen kizárólag közfeladat ellátása céljából, a közfeladat ellátásához szükséges mértékben adható vagyonkezelésbe. </w:t>
      </w:r>
    </w:p>
    <w:p w14:paraId="3FC5B6AF" w14:textId="6FB008E5"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27</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(1) A vagyonkezelési szerződésnek – figyelembe véve az adott vagyonelem sajátos jellegét, valamint az ahhoz kapcsolódó önkormányzati közfeladatot – tartalmaznia kell különösen az alábbiakat:</w:t>
      </w:r>
    </w:p>
    <w:p w14:paraId="187B4407" w14:textId="2D5C83AD"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a vagyonkezeléssel érintett vagyoni kör pontos megjelölését oly módon, hogy a vagyonkezelésbe adott eszközökről készült eszközleltár a vagyonkezelési szerződés kötelező mellékletét képezi,</w:t>
      </w:r>
    </w:p>
    <w:p w14:paraId="718E1E35" w14:textId="6D31DFB6"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 xml:space="preserve">b) az elszámolási kötelezettség tartalmát, ideértve a vagyonnal való folyamatos, valamint a vagyonkezelői jog megszűnése következtében fennálló elszámolást, továbbá </w:t>
      </w:r>
      <w:r w:rsidR="00BB2FBF" w:rsidRPr="00E03ACD">
        <w:rPr>
          <w:rFonts w:ascii="Times New Roman" w:hAnsi="Times New Roman" w:cs="Times New Roman"/>
          <w:sz w:val="24"/>
          <w:szCs w:val="24"/>
        </w:rPr>
        <w:t xml:space="preserve">az </w:t>
      </w:r>
      <w:proofErr w:type="spellStart"/>
      <w:r w:rsidR="00CC0D1F" w:rsidRPr="00E03ACD">
        <w:rPr>
          <w:rFonts w:ascii="Times New Roman" w:hAnsi="Times New Roman" w:cs="Times New Roman"/>
          <w:sz w:val="24"/>
          <w:szCs w:val="24"/>
        </w:rPr>
        <w:t>Mötv</w:t>
      </w:r>
      <w:proofErr w:type="spellEnd"/>
      <w:r w:rsidR="00CC0D1F" w:rsidRPr="00E03ACD">
        <w:rPr>
          <w:rFonts w:ascii="Times New Roman" w:hAnsi="Times New Roman" w:cs="Times New Roman"/>
          <w:sz w:val="24"/>
          <w:szCs w:val="24"/>
        </w:rPr>
        <w:t>.-</w:t>
      </w:r>
      <w:proofErr w:type="spellStart"/>
      <w:r w:rsidR="00F5171C" w:rsidRPr="00E03ACD">
        <w:rPr>
          <w:rFonts w:ascii="Times New Roman" w:hAnsi="Times New Roman" w:cs="Times New Roman"/>
          <w:sz w:val="24"/>
          <w:szCs w:val="24"/>
        </w:rPr>
        <w:t>b</w:t>
      </w:r>
      <w:r w:rsidRPr="00E03ACD">
        <w:rPr>
          <w:rFonts w:ascii="Times New Roman" w:hAnsi="Times New Roman" w:cs="Times New Roman"/>
          <w:sz w:val="24"/>
          <w:szCs w:val="24"/>
        </w:rPr>
        <w:t>en</w:t>
      </w:r>
      <w:proofErr w:type="spellEnd"/>
      <w:r w:rsidRPr="00E03ACD">
        <w:rPr>
          <w:rFonts w:ascii="Times New Roman" w:hAnsi="Times New Roman" w:cs="Times New Roman"/>
          <w:sz w:val="24"/>
          <w:szCs w:val="24"/>
        </w:rPr>
        <w:t xml:space="preserve"> meghatározott, az Önkormányzat költségvetését megillető bevételek, valamint a költségek és a ráfordítások elkülönítésének módját,</w:t>
      </w:r>
    </w:p>
    <w:p w14:paraId="023BCC46" w14:textId="4E8FAE80"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c) ingatlan esetében a környezetkárosítást kizáró nyilatkozatot, amelynek értelmében a vagyonkezelő felel a károsodástól mentes környezeti állapot megőrzéséért,</w:t>
      </w:r>
    </w:p>
    <w:p w14:paraId="7FFA5E8E" w14:textId="7926532A"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d) a szerződés megszűnése esetén a felek által teljesítendő szolgáltatásokat, beleértve az ilyenkor szükséges elszámolást is,</w:t>
      </w:r>
    </w:p>
    <w:p w14:paraId="7F1D72FD" w14:textId="76183642"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e</w:t>
      </w:r>
      <w:proofErr w:type="gramEnd"/>
      <w:r w:rsidRPr="00E03ACD">
        <w:rPr>
          <w:rFonts w:ascii="Times New Roman" w:hAnsi="Times New Roman" w:cs="Times New Roman"/>
          <w:sz w:val="24"/>
          <w:szCs w:val="24"/>
        </w:rPr>
        <w:t>) amennyiben jogszabály a vagyonkezelési szerződés hatálybalépését valamely szerv vagy személy hozzájárulásához köti, a szerződés mellékleteként az adott nyilatkozatot,</w:t>
      </w:r>
    </w:p>
    <w:p w14:paraId="2601BDEF" w14:textId="4E517D53"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lastRenderedPageBreak/>
        <w:t>f</w:t>
      </w:r>
      <w:proofErr w:type="gramEnd"/>
      <w:r w:rsidRPr="00E03ACD">
        <w:rPr>
          <w:rFonts w:ascii="Times New Roman" w:hAnsi="Times New Roman" w:cs="Times New Roman"/>
          <w:sz w:val="24"/>
          <w:szCs w:val="24"/>
        </w:rPr>
        <w:t>) a vagyonkezelői jog ellenértékével kapcsolatos rendelkezéseket, amennyiben a vagyonkezelői jog megszerzése vagy gyakorlása nem ingyenes.</w:t>
      </w:r>
    </w:p>
    <w:p w14:paraId="564A25B3" w14:textId="2741B7CA"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(2) Amennyiben a vagyonkezelői jog megszerzése vagy gyakorlása a vagyonkezelő által teljesített ellenérték fejében történik, az ellenértéket az e rendeletben meghatározott módon pénzösszegben vagy a vagyonkezelő által a szerződésben vállalt, a vagyonkezelésbe adott vagyonelem állagát, értékét megőrző vagy annak megnövekedését eredményező vagyonkezelői tevékenységként, szerződéses kötelezettségvállalásként kell meghatározni a vagyonkezelési szerződésben. Az ellenérték meghatározásánál figyelembe kell venni a vagyonelem sajátos jellegét, valamint vagyonkezelő által végzett önkormányzati közfeladattal kapcsolatos szempontokat, a közfeladat ellátásának bevételeit és gazdasági feltételeit.</w:t>
      </w:r>
    </w:p>
    <w:p w14:paraId="749EFFB5" w14:textId="30BA378A"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(3) Amennyiben a vagyonkezelői jog megszerzésének és gyakorlásának ellenértéke meghatározott pénzösszeg, azt a vagyonkezelési szerződésben foglaltaknak megfelelően egy összegben vagy meghatározott rendszerességgel kell megfizetni. A vagyonkezelői jog megszerzésének és gyakorlásának pénzbeli ellenértéke (díja) a díjra vonatkozó szakértői értékbecslés alapján meghatározott összeg.</w:t>
      </w:r>
    </w:p>
    <w:p w14:paraId="1D843047" w14:textId="7D21F94F"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 xml:space="preserve">(4) Az ellenértékként végzett tevékenység hónapokban vagy években meghatározott időtartamra eső, pénzben kifejezett értékét a vagyonkezelési szerződésnek tartalmaznia kell. Ellenértékként végzett tevékenységnek minősül különösen: a vagyonkezelésbe vett vagyonelemek értékcsökkenését meghaladóan végzett, azok értékét növelő felújítás, pótlólagos beruházás, továbbá az üzemeltetési költségek körébe nem tartozó állagvédelem. A vagyonkezelési szerződés tartalmazza a vagyonkezelésbe adott </w:t>
      </w:r>
      <w:proofErr w:type="gramStart"/>
      <w:r w:rsidRPr="00E03ACD">
        <w:rPr>
          <w:rFonts w:ascii="Times New Roman" w:hAnsi="Times New Roman" w:cs="Times New Roman"/>
          <w:sz w:val="24"/>
          <w:szCs w:val="24"/>
        </w:rPr>
        <w:t>vagyon kezelésbe</w:t>
      </w:r>
      <w:proofErr w:type="gramEnd"/>
      <w:r w:rsidRPr="00E03ACD">
        <w:rPr>
          <w:rFonts w:ascii="Times New Roman" w:hAnsi="Times New Roman" w:cs="Times New Roman"/>
          <w:sz w:val="24"/>
          <w:szCs w:val="24"/>
        </w:rPr>
        <w:t xml:space="preserve"> adás időpontjában fennálló állapotát (értékét). A vagyonkezelő a vagyonkezelői jog megszűnésekor köteles a vagyonkezelésébe vett vagyonnak a kezelésbe adása időpontjában fennálló állapotához (értékéhez) viszonyított különbözetével (csökkenésével vagy növekedésével) a vagyonkezelési szerződés szerint elszámolni.</w:t>
      </w:r>
    </w:p>
    <w:p w14:paraId="7D9B94E6" w14:textId="4E5650C1"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(5) A (4) bekezdés szerint elvégzett tevékenység értékét a vagyonkezelőnek bizonylatokkal – így különösen előzetes tételes költségvetéssel és számlákkal – kell igazolnia, és arról a vagyonkezelési szerződésben meghatározott módon és gyakorisággal, de legalább évente a</w:t>
      </w:r>
      <w:r w:rsidR="00C04000" w:rsidRPr="00E03ACD">
        <w:rPr>
          <w:rFonts w:ascii="Times New Roman" w:hAnsi="Times New Roman" w:cs="Times New Roman"/>
          <w:sz w:val="24"/>
          <w:szCs w:val="24"/>
        </w:rPr>
        <w:t>z</w:t>
      </w:r>
      <w:r w:rsidRPr="00E03ACD">
        <w:rPr>
          <w:rFonts w:ascii="Times New Roman" w:hAnsi="Times New Roman" w:cs="Times New Roman"/>
          <w:sz w:val="24"/>
          <w:szCs w:val="24"/>
        </w:rPr>
        <w:t xml:space="preserve"> Önkormányzat részére be kell számolnia. A</w:t>
      </w:r>
      <w:r w:rsidR="00C04000" w:rsidRPr="00E03ACD">
        <w:rPr>
          <w:rFonts w:ascii="Times New Roman" w:hAnsi="Times New Roman" w:cs="Times New Roman"/>
          <w:sz w:val="24"/>
          <w:szCs w:val="24"/>
        </w:rPr>
        <w:t>z</w:t>
      </w:r>
      <w:r w:rsidRPr="00E03ACD">
        <w:rPr>
          <w:rFonts w:ascii="Times New Roman" w:hAnsi="Times New Roman" w:cs="Times New Roman"/>
          <w:sz w:val="24"/>
          <w:szCs w:val="24"/>
        </w:rPr>
        <w:t xml:space="preserve"> Önkormányzat köteles a tevékenység helyszínén az elvégzett munkákat ellenőrizni.</w:t>
      </w:r>
    </w:p>
    <w:p w14:paraId="6E3E1611" w14:textId="7D76ED01"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(6) A vagyonkezelő a vagyonkezelésébe vett vagyon használatából, működtetéséből származó bevételeit, továbbá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14:paraId="0AD77BD3" w14:textId="3CC666F9"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(7) Amennyiben a vagyonkezelői jog megszerzésének, gyakorlásának ellenértéke részben vagy egészben a vagyonkezelésbe vett vagyonelemen végzett, (4) bekezdés szerinti tevékenység, a vagyonkezelési szerződésben rögzíteni kell, hogy a vagyonkezelő az e tevékenységgel összefüggő általános forgalmi adó összegét a</w:t>
      </w:r>
      <w:r w:rsidR="00C04000" w:rsidRPr="00E03ACD">
        <w:rPr>
          <w:rFonts w:ascii="Times New Roman" w:hAnsi="Times New Roman" w:cs="Times New Roman"/>
          <w:sz w:val="24"/>
          <w:szCs w:val="24"/>
        </w:rPr>
        <w:t>z</w:t>
      </w:r>
      <w:r w:rsidRPr="00E03ACD">
        <w:rPr>
          <w:rFonts w:ascii="Times New Roman" w:hAnsi="Times New Roman" w:cs="Times New Roman"/>
          <w:sz w:val="24"/>
          <w:szCs w:val="24"/>
        </w:rPr>
        <w:t xml:space="preserve"> Önkormányzat számára megtéríti.</w:t>
      </w:r>
    </w:p>
    <w:p w14:paraId="6A64D708" w14:textId="5FE6639F"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28</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A vagyonkezelő a vagyonkezelési szerződése lejártánál hosszabb kötelezettséget a vagyonkezelésébe adott vagyonra vonatkozóan nem vállalhat, </w:t>
      </w:r>
      <w:proofErr w:type="gramStart"/>
      <w:r w:rsidR="001071FA" w:rsidRPr="00E03ACD">
        <w:rPr>
          <w:rFonts w:ascii="Times New Roman" w:hAnsi="Times New Roman" w:cs="Times New Roman"/>
          <w:sz w:val="24"/>
          <w:szCs w:val="24"/>
        </w:rPr>
        <w:t>kivéve</w:t>
      </w:r>
      <w:proofErr w:type="gramEnd"/>
      <w:r w:rsidR="001071FA" w:rsidRPr="00E03ACD">
        <w:rPr>
          <w:rFonts w:ascii="Times New Roman" w:hAnsi="Times New Roman" w:cs="Times New Roman"/>
          <w:sz w:val="24"/>
          <w:szCs w:val="24"/>
        </w:rPr>
        <w:t xml:space="preserve"> ha ehhez a</w:t>
      </w:r>
      <w:r w:rsidR="00C04000" w:rsidRPr="00E03ACD">
        <w:rPr>
          <w:rFonts w:ascii="Times New Roman" w:hAnsi="Times New Roman" w:cs="Times New Roman"/>
          <w:sz w:val="24"/>
          <w:szCs w:val="24"/>
        </w:rPr>
        <w:t>z</w:t>
      </w:r>
      <w:r w:rsidR="001071FA" w:rsidRPr="00E03ACD">
        <w:rPr>
          <w:rFonts w:ascii="Times New Roman" w:hAnsi="Times New Roman" w:cs="Times New Roman"/>
          <w:sz w:val="24"/>
          <w:szCs w:val="24"/>
        </w:rPr>
        <w:t xml:space="preserve"> Önkormányzat előzetesen hozzájárult.</w:t>
      </w:r>
    </w:p>
    <w:p w14:paraId="6D3DD62A" w14:textId="612FA5F3"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lastRenderedPageBreak/>
        <w:t>29</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(1) A vagyonkezelőt, a vagyonkataszter hiteles vezetése érdekében – e rendelet szabályai szerint – adatszolgáltatási kötelezettség terheli a</w:t>
      </w:r>
      <w:r w:rsidR="00C04000" w:rsidRPr="00E03ACD">
        <w:rPr>
          <w:rFonts w:ascii="Times New Roman" w:hAnsi="Times New Roman" w:cs="Times New Roman"/>
          <w:sz w:val="24"/>
          <w:szCs w:val="24"/>
        </w:rPr>
        <w:t>z</w:t>
      </w:r>
      <w:r w:rsidR="001071FA" w:rsidRPr="00E03ACD">
        <w:rPr>
          <w:rFonts w:ascii="Times New Roman" w:hAnsi="Times New Roman" w:cs="Times New Roman"/>
          <w:sz w:val="24"/>
          <w:szCs w:val="24"/>
        </w:rPr>
        <w:t xml:space="preserve"> Önkormányzat felé.</w:t>
      </w:r>
    </w:p>
    <w:p w14:paraId="620205E4" w14:textId="5FCA98DB"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(2) A vagyonkezelő, a vagyonkezelési szerződés időtartama alatt haladéktalanul köteles tájékoztatni a</w:t>
      </w:r>
      <w:r w:rsidR="00C04000" w:rsidRPr="00E03ACD">
        <w:rPr>
          <w:rFonts w:ascii="Times New Roman" w:hAnsi="Times New Roman" w:cs="Times New Roman"/>
          <w:sz w:val="24"/>
          <w:szCs w:val="24"/>
        </w:rPr>
        <w:t>z</w:t>
      </w:r>
      <w:r w:rsidRPr="00E03ACD">
        <w:rPr>
          <w:rFonts w:ascii="Times New Roman" w:hAnsi="Times New Roman" w:cs="Times New Roman"/>
          <w:sz w:val="24"/>
          <w:szCs w:val="24"/>
        </w:rPr>
        <w:t xml:space="preserve"> Önkormányzatot:</w:t>
      </w:r>
    </w:p>
    <w:p w14:paraId="22AF4C12" w14:textId="572B6C66"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ha ellene csőd- vagy felszámolási eljárás, helyi önkormányzatnál adósságrendezési eljárás indult,</w:t>
      </w:r>
    </w:p>
    <w:p w14:paraId="15D8617D" w14:textId="768621DF"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b) ha végelszámolási eljárás kezdeményezésére, vagy a jogutód nélküli megszüntetésre irányuló bírósági vagy hatósági intézkedésre került sor,</w:t>
      </w:r>
    </w:p>
    <w:p w14:paraId="6903EBE1" w14:textId="14E547B2"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c) ha 3 hónapnál régebben lejárt köztartozása van, és annak megfizetésére nem kapott halasztást,</w:t>
      </w:r>
    </w:p>
    <w:p w14:paraId="164ADFB8" w14:textId="76327FB4"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d) ha ellene végrehajtási eljárás indult,</w:t>
      </w:r>
    </w:p>
    <w:p w14:paraId="1D8D2950" w14:textId="3F8613B1"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e</w:t>
      </w:r>
      <w:proofErr w:type="gramEnd"/>
      <w:r w:rsidRPr="00E03ACD">
        <w:rPr>
          <w:rFonts w:ascii="Times New Roman" w:hAnsi="Times New Roman" w:cs="Times New Roman"/>
          <w:sz w:val="24"/>
          <w:szCs w:val="24"/>
        </w:rPr>
        <w:t>) mindazokról a változásokról, amelyekkel kapcsolatos tájékoztatási kötelezettséget jogszabály vagy a vagyonkezelési szerződés előírja.</w:t>
      </w:r>
    </w:p>
    <w:p w14:paraId="3005D62C" w14:textId="6B9FA8AA"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30</w:t>
      </w:r>
      <w:r w:rsidR="00C04000" w:rsidRPr="00E03ACD">
        <w:rPr>
          <w:rFonts w:ascii="Times New Roman" w:hAnsi="Times New Roman" w:cs="Times New Roman"/>
          <w:b/>
          <w:sz w:val="24"/>
          <w:szCs w:val="24"/>
        </w:rPr>
        <w:t>. §</w:t>
      </w:r>
      <w:r w:rsidR="00C04000" w:rsidRPr="00E03ACD">
        <w:rPr>
          <w:rFonts w:ascii="Times New Roman" w:hAnsi="Times New Roman" w:cs="Times New Roman"/>
          <w:sz w:val="24"/>
          <w:szCs w:val="24"/>
        </w:rPr>
        <w:t xml:space="preserve"> </w:t>
      </w:r>
      <w:r w:rsidR="001071FA" w:rsidRPr="00E03ACD">
        <w:rPr>
          <w:rFonts w:ascii="Times New Roman" w:hAnsi="Times New Roman" w:cs="Times New Roman"/>
          <w:sz w:val="24"/>
          <w:szCs w:val="24"/>
        </w:rPr>
        <w:t xml:space="preserve"> A tulajdonosi ellenőrzés célja a vagyonkezelésbe adott </w:t>
      </w:r>
      <w:r w:rsidR="00C04000" w:rsidRPr="00E03ACD">
        <w:rPr>
          <w:rFonts w:ascii="Times New Roman" w:hAnsi="Times New Roman" w:cs="Times New Roman"/>
          <w:sz w:val="24"/>
          <w:szCs w:val="24"/>
        </w:rPr>
        <w:t>önkormányzati</w:t>
      </w:r>
      <w:r w:rsidR="001071FA" w:rsidRPr="00E03ACD">
        <w:rPr>
          <w:rFonts w:ascii="Times New Roman" w:hAnsi="Times New Roman" w:cs="Times New Roman"/>
          <w:sz w:val="24"/>
          <w:szCs w:val="24"/>
        </w:rPr>
        <w:t xml:space="preserve"> vagyonnal való gazdálkodás vizsgálata, ennek keretében különösen: a</w:t>
      </w:r>
      <w:r w:rsidR="00C04000" w:rsidRPr="00E03ACD">
        <w:rPr>
          <w:rFonts w:ascii="Times New Roman" w:hAnsi="Times New Roman" w:cs="Times New Roman"/>
          <w:sz w:val="24"/>
          <w:szCs w:val="24"/>
        </w:rPr>
        <w:t>z</w:t>
      </w:r>
      <w:r w:rsidR="001071FA" w:rsidRPr="00E03ACD">
        <w:rPr>
          <w:rFonts w:ascii="Times New Roman" w:hAnsi="Times New Roman" w:cs="Times New Roman"/>
          <w:sz w:val="24"/>
          <w:szCs w:val="24"/>
        </w:rPr>
        <w:t xml:space="preserve"> önkormányzati vagyonnyilvántartás hitelességének, teljességének és helyességének biztosítása, továbbá a jogszerűtlen, szerződésellenes, vagy a tulajdonos érdekeit sértő, továbbá a</w:t>
      </w:r>
      <w:r w:rsidR="00C04000" w:rsidRPr="00E03ACD">
        <w:rPr>
          <w:rFonts w:ascii="Times New Roman" w:hAnsi="Times New Roman" w:cs="Times New Roman"/>
          <w:sz w:val="24"/>
          <w:szCs w:val="24"/>
        </w:rPr>
        <w:t>z</w:t>
      </w:r>
      <w:r w:rsidR="001071FA" w:rsidRPr="00E03ACD">
        <w:rPr>
          <w:rFonts w:ascii="Times New Roman" w:hAnsi="Times New Roman" w:cs="Times New Roman"/>
          <w:sz w:val="24"/>
          <w:szCs w:val="24"/>
        </w:rPr>
        <w:t xml:space="preserve"> Önkormányzatot hátrányosan érintő vagyonkezelői intézkedések feltárása és a jogszerű állapot helyreállítása.</w:t>
      </w:r>
    </w:p>
    <w:p w14:paraId="0128483E" w14:textId="18DBFC1D"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31</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(1) A polgármester</w:t>
      </w:r>
      <w:r w:rsidR="00817C5D" w:rsidRPr="00E03ACD">
        <w:rPr>
          <w:rFonts w:ascii="Times New Roman" w:hAnsi="Times New Roman" w:cs="Times New Roman"/>
          <w:sz w:val="24"/>
          <w:szCs w:val="24"/>
        </w:rPr>
        <w:t xml:space="preserve"> vagy meghatalmazottja</w:t>
      </w:r>
      <w:r w:rsidR="001071FA" w:rsidRPr="00E03ACD">
        <w:rPr>
          <w:rFonts w:ascii="Times New Roman" w:hAnsi="Times New Roman" w:cs="Times New Roman"/>
          <w:sz w:val="24"/>
          <w:szCs w:val="24"/>
        </w:rPr>
        <w:t xml:space="preserve"> a tulajdonosi ellenőrzés keretében jogosult:</w:t>
      </w:r>
    </w:p>
    <w:p w14:paraId="13EE1B05" w14:textId="5086EF01"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az ellenőrzött szerv vagyonkezelésében álló, önkormányzati tulajdonba tartozó ingatlan területére belépni,</w:t>
      </w:r>
    </w:p>
    <w:p w14:paraId="055A660D" w14:textId="6BF6DCA9"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 xml:space="preserve">b) az ellenőrzés tárgyához kapcsolódó iratokba és más </w:t>
      </w:r>
      <w:proofErr w:type="gramStart"/>
      <w:r w:rsidRPr="00E03ACD">
        <w:rPr>
          <w:rFonts w:ascii="Times New Roman" w:hAnsi="Times New Roman" w:cs="Times New Roman"/>
          <w:sz w:val="24"/>
          <w:szCs w:val="24"/>
        </w:rPr>
        <w:t>dokumentumokba</w:t>
      </w:r>
      <w:proofErr w:type="gramEnd"/>
      <w:r w:rsidRPr="00E03ACD">
        <w:rPr>
          <w:rFonts w:ascii="Times New Roman" w:hAnsi="Times New Roman" w:cs="Times New Roman"/>
          <w:sz w:val="24"/>
          <w:szCs w:val="24"/>
        </w:rPr>
        <w:t>, elektronikus adathordozón tárolt adatokba – a külön jogszabályokban meghatározott adat- és titokvédelmi előírások betartásával – betekinteni, azokról másolatot, kivonatot, tanúsítványt készíttetni, ennek érdekében a vagyonkezelő szerv irodai helyiségeibe belépni, és ott tartózkodni,</w:t>
      </w:r>
    </w:p>
    <w:p w14:paraId="24E1A654" w14:textId="0B34197B"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 xml:space="preserve">c) az ellenőrzött vagyonkezelő vezetőjétől és bármely alkalmazottjától írásban vagy szóban felvilágosítást, </w:t>
      </w:r>
      <w:proofErr w:type="gramStart"/>
      <w:r w:rsidRPr="00E03ACD">
        <w:rPr>
          <w:rFonts w:ascii="Times New Roman" w:hAnsi="Times New Roman" w:cs="Times New Roman"/>
          <w:sz w:val="24"/>
          <w:szCs w:val="24"/>
        </w:rPr>
        <w:t>információt</w:t>
      </w:r>
      <w:proofErr w:type="gramEnd"/>
      <w:r w:rsidRPr="00E03ACD">
        <w:rPr>
          <w:rFonts w:ascii="Times New Roman" w:hAnsi="Times New Roman" w:cs="Times New Roman"/>
          <w:sz w:val="24"/>
          <w:szCs w:val="24"/>
        </w:rPr>
        <w:t xml:space="preserve"> kérni.</w:t>
      </w:r>
    </w:p>
    <w:p w14:paraId="1FDCC44E" w14:textId="0BD04BC2"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(2) A polgármester</w:t>
      </w:r>
      <w:r w:rsidR="00817C5D" w:rsidRPr="00E03ACD">
        <w:rPr>
          <w:rFonts w:ascii="Times New Roman" w:hAnsi="Times New Roman" w:cs="Times New Roman"/>
          <w:sz w:val="24"/>
          <w:szCs w:val="24"/>
        </w:rPr>
        <w:t xml:space="preserve"> vagy meghatalmazottja</w:t>
      </w:r>
      <w:r w:rsidRPr="00E03ACD">
        <w:rPr>
          <w:rFonts w:ascii="Times New Roman" w:hAnsi="Times New Roman" w:cs="Times New Roman"/>
          <w:sz w:val="24"/>
          <w:szCs w:val="24"/>
        </w:rPr>
        <w:t xml:space="preserve"> a tulajdonosi ellenőrzés során</w:t>
      </w:r>
    </w:p>
    <w:p w14:paraId="4E67DC5F" w14:textId="0CFDBBE6"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jogait úgy gyakorolja, hogy az ellenőrzött vagyonkezelő tevékenységét és rendeltetésszerű működését a lehető legkisebb mértékben zavarja,</w:t>
      </w:r>
    </w:p>
    <w:p w14:paraId="5CA56BEA" w14:textId="04FF2BEC"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b) tevékenységének megkezdéséről az ellenőrzött vagyonkezelő vezetőjét az ellenőrzés megkezdése előtt legalább 8 nappal tájékoztatja,</w:t>
      </w:r>
    </w:p>
    <w:p w14:paraId="4D3C8F6E" w14:textId="00852C2D"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c) megállapításait tárgyszerűen, a valóságnak megfelelően ellenőrzési jelentésbe foglalja és a jelentéstervezetet, valamint a végleges jelentést az ellenőrzött vagyonkezelő vezetőjének megküldi.</w:t>
      </w:r>
    </w:p>
    <w:p w14:paraId="5BE10303" w14:textId="44767E4E"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32</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(1) Az ellenőrzött vagyonkezelő, vagy képviselője jogosult:</w:t>
      </w:r>
    </w:p>
    <w:p w14:paraId="6A997753" w14:textId="1C75D2D8"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az ellenőrzési cselekményeknél jelen lenni,</w:t>
      </w:r>
    </w:p>
    <w:p w14:paraId="01B37AD9" w14:textId="3167F922"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lastRenderedPageBreak/>
        <w:t>b) az ellenőrzés megállapításait megismerni, a jelentéstervezetre észrevételt tenni.</w:t>
      </w:r>
    </w:p>
    <w:p w14:paraId="0D3A713B" w14:textId="191BEE24"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 xml:space="preserve">(2) </w:t>
      </w:r>
      <w:r w:rsidR="00353661" w:rsidRPr="00E03ACD">
        <w:rPr>
          <w:rFonts w:ascii="Times New Roman" w:hAnsi="Times New Roman" w:cs="Times New Roman"/>
          <w:sz w:val="24"/>
          <w:szCs w:val="24"/>
        </w:rPr>
        <w:t xml:space="preserve">az </w:t>
      </w:r>
      <w:proofErr w:type="spellStart"/>
      <w:r w:rsidR="00CC0D1F" w:rsidRPr="00E03ACD">
        <w:rPr>
          <w:rFonts w:ascii="Times New Roman" w:hAnsi="Times New Roman" w:cs="Times New Roman"/>
          <w:sz w:val="24"/>
          <w:szCs w:val="24"/>
        </w:rPr>
        <w:t>Mötv</w:t>
      </w:r>
      <w:proofErr w:type="spellEnd"/>
      <w:r w:rsidR="00CC0D1F" w:rsidRPr="00E03ACD">
        <w:rPr>
          <w:rFonts w:ascii="Times New Roman" w:hAnsi="Times New Roman" w:cs="Times New Roman"/>
          <w:sz w:val="24"/>
          <w:szCs w:val="24"/>
        </w:rPr>
        <w:t>.</w:t>
      </w:r>
      <w:r w:rsidRPr="00E03ACD">
        <w:rPr>
          <w:rFonts w:ascii="Times New Roman" w:hAnsi="Times New Roman" w:cs="Times New Roman"/>
          <w:sz w:val="24"/>
          <w:szCs w:val="24"/>
        </w:rPr>
        <w:t xml:space="preserve"> 109. § (8) bekezdésében foglaltak figyelembevételével az ellenőrzött vagyonkezelő, vagy képviselője köteles:</w:t>
      </w:r>
    </w:p>
    <w:p w14:paraId="7D6C84B1" w14:textId="6CB6FCD4"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a</w:t>
      </w:r>
      <w:proofErr w:type="gramEnd"/>
      <w:r w:rsidRPr="00E03ACD">
        <w:rPr>
          <w:rFonts w:ascii="Times New Roman" w:hAnsi="Times New Roman" w:cs="Times New Roman"/>
          <w:sz w:val="24"/>
          <w:szCs w:val="24"/>
        </w:rPr>
        <w:t>) az ellenőrzés végrehajtását elősegíteni, abban együttműködni,</w:t>
      </w:r>
    </w:p>
    <w:p w14:paraId="6744586C" w14:textId="13B3ECAF"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b) az ellenőrzést végző részére szóban vagy írásban a kért tájékoztatást, felvilágosítást, nyilatkozatot megadni, a dokumentációkba a betekintést biztosítani,</w:t>
      </w:r>
    </w:p>
    <w:p w14:paraId="78FFC020" w14:textId="1FECD464"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c) az ellenőrzést végző kérésére a rendelkezésre bocsátott dokumentáció (iratok, okmányok, adatok) teljességéről nyilatkozni,</w:t>
      </w:r>
    </w:p>
    <w:p w14:paraId="279DA6F7" w14:textId="65E6A1A9"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d) az ellenőrzés zavartalan elvégzéséhez szükséges egyéb feltételeket megteremteni,</w:t>
      </w:r>
    </w:p>
    <w:p w14:paraId="4CC8D540" w14:textId="19F34361" w:rsidR="001071FA" w:rsidRPr="00E03ACD" w:rsidRDefault="001071FA" w:rsidP="001071FA">
      <w:pPr>
        <w:jc w:val="both"/>
        <w:rPr>
          <w:rFonts w:ascii="Times New Roman" w:hAnsi="Times New Roman" w:cs="Times New Roman"/>
          <w:sz w:val="24"/>
          <w:szCs w:val="24"/>
        </w:rPr>
      </w:pPr>
      <w:proofErr w:type="gramStart"/>
      <w:r w:rsidRPr="00E03ACD">
        <w:rPr>
          <w:rFonts w:ascii="Times New Roman" w:hAnsi="Times New Roman" w:cs="Times New Roman"/>
          <w:sz w:val="24"/>
          <w:szCs w:val="24"/>
        </w:rPr>
        <w:t>e</w:t>
      </w:r>
      <w:proofErr w:type="gramEnd"/>
      <w:r w:rsidRPr="00E03ACD">
        <w:rPr>
          <w:rFonts w:ascii="Times New Roman" w:hAnsi="Times New Roman" w:cs="Times New Roman"/>
          <w:sz w:val="24"/>
          <w:szCs w:val="24"/>
        </w:rPr>
        <w:t>) az ellenőrzés megállapításai, javaslatai alapján tett intézkedéseiről a</w:t>
      </w:r>
      <w:r w:rsidR="009F3F6D" w:rsidRPr="00E03ACD">
        <w:rPr>
          <w:rFonts w:ascii="Times New Roman" w:hAnsi="Times New Roman" w:cs="Times New Roman"/>
          <w:sz w:val="24"/>
          <w:szCs w:val="24"/>
        </w:rPr>
        <w:t>z</w:t>
      </w:r>
      <w:r w:rsidRPr="00E03ACD">
        <w:rPr>
          <w:rFonts w:ascii="Times New Roman" w:hAnsi="Times New Roman" w:cs="Times New Roman"/>
          <w:sz w:val="24"/>
          <w:szCs w:val="24"/>
        </w:rPr>
        <w:t xml:space="preserve"> Önkormányzatot tájékoztatni.</w:t>
      </w:r>
    </w:p>
    <w:p w14:paraId="3F5B2022" w14:textId="5A8BC7AC" w:rsidR="001071FA" w:rsidRPr="00E03ACD"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33</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(1) Azonnali felmondásnak</w:t>
      </w:r>
      <w:r w:rsidR="00F5171C" w:rsidRPr="00E03ACD">
        <w:rPr>
          <w:rFonts w:ascii="Times New Roman" w:hAnsi="Times New Roman" w:cs="Times New Roman"/>
          <w:sz w:val="24"/>
          <w:szCs w:val="24"/>
        </w:rPr>
        <w:t xml:space="preserve"> </w:t>
      </w:r>
      <w:r w:rsidR="00353661" w:rsidRPr="00E03ACD">
        <w:rPr>
          <w:rFonts w:ascii="Times New Roman" w:hAnsi="Times New Roman" w:cs="Times New Roman"/>
          <w:sz w:val="24"/>
          <w:szCs w:val="24"/>
        </w:rPr>
        <w:t xml:space="preserve">az </w:t>
      </w:r>
      <w:proofErr w:type="spellStart"/>
      <w:r w:rsidR="00CC0D1F" w:rsidRPr="00E03ACD">
        <w:rPr>
          <w:rFonts w:ascii="Times New Roman" w:hAnsi="Times New Roman" w:cs="Times New Roman"/>
          <w:sz w:val="24"/>
          <w:szCs w:val="24"/>
        </w:rPr>
        <w:t>Mötv</w:t>
      </w:r>
      <w:proofErr w:type="spellEnd"/>
      <w:r w:rsidR="00CC0D1F" w:rsidRPr="00E03ACD">
        <w:rPr>
          <w:rFonts w:ascii="Times New Roman" w:hAnsi="Times New Roman" w:cs="Times New Roman"/>
          <w:sz w:val="24"/>
          <w:szCs w:val="24"/>
        </w:rPr>
        <w:t>.</w:t>
      </w:r>
      <w:r w:rsidR="00F5171C" w:rsidRPr="00E03ACD">
        <w:rPr>
          <w:rFonts w:ascii="Times New Roman" w:hAnsi="Times New Roman" w:cs="Times New Roman"/>
          <w:sz w:val="24"/>
          <w:szCs w:val="24"/>
        </w:rPr>
        <w:t xml:space="preserve"> 109. § (1</w:t>
      </w:r>
      <w:r w:rsidR="007F2FE5" w:rsidRPr="00E03ACD">
        <w:rPr>
          <w:rFonts w:ascii="Times New Roman" w:hAnsi="Times New Roman" w:cs="Times New Roman"/>
          <w:sz w:val="24"/>
          <w:szCs w:val="24"/>
        </w:rPr>
        <w:t>2</w:t>
      </w:r>
      <w:r w:rsidR="00F5171C" w:rsidRPr="00E03ACD">
        <w:rPr>
          <w:rFonts w:ascii="Times New Roman" w:hAnsi="Times New Roman" w:cs="Times New Roman"/>
          <w:sz w:val="24"/>
          <w:szCs w:val="24"/>
        </w:rPr>
        <w:t>) bekezdésében meghatározottak szerint</w:t>
      </w:r>
      <w:r w:rsidR="001071FA" w:rsidRPr="00E03ACD">
        <w:rPr>
          <w:rFonts w:ascii="Times New Roman" w:hAnsi="Times New Roman" w:cs="Times New Roman"/>
          <w:sz w:val="24"/>
          <w:szCs w:val="24"/>
        </w:rPr>
        <w:t xml:space="preserve"> van helye</w:t>
      </w:r>
      <w:r w:rsidR="00F5171C" w:rsidRPr="00E03ACD">
        <w:rPr>
          <w:rFonts w:ascii="Times New Roman" w:hAnsi="Times New Roman" w:cs="Times New Roman"/>
          <w:sz w:val="24"/>
          <w:szCs w:val="24"/>
        </w:rPr>
        <w:t>.</w:t>
      </w:r>
      <w:r w:rsidR="001071FA" w:rsidRPr="00E03ACD">
        <w:rPr>
          <w:rFonts w:ascii="Times New Roman" w:hAnsi="Times New Roman" w:cs="Times New Roman"/>
          <w:sz w:val="24"/>
          <w:szCs w:val="24"/>
        </w:rPr>
        <w:t xml:space="preserve"> </w:t>
      </w:r>
    </w:p>
    <w:p w14:paraId="7FD971A9" w14:textId="63D6098A" w:rsidR="001071FA" w:rsidRPr="00E03ACD" w:rsidRDefault="001071FA" w:rsidP="001071FA">
      <w:pPr>
        <w:jc w:val="both"/>
        <w:rPr>
          <w:rFonts w:ascii="Times New Roman" w:hAnsi="Times New Roman" w:cs="Times New Roman"/>
          <w:sz w:val="24"/>
          <w:szCs w:val="24"/>
        </w:rPr>
      </w:pPr>
      <w:r w:rsidRPr="00E03ACD">
        <w:rPr>
          <w:rFonts w:ascii="Times New Roman" w:hAnsi="Times New Roman" w:cs="Times New Roman"/>
          <w:sz w:val="24"/>
          <w:szCs w:val="24"/>
        </w:rPr>
        <w:t>(2) A</w:t>
      </w:r>
      <w:r w:rsidR="009F3F6D" w:rsidRPr="00E03ACD">
        <w:rPr>
          <w:rFonts w:ascii="Times New Roman" w:hAnsi="Times New Roman" w:cs="Times New Roman"/>
          <w:sz w:val="24"/>
          <w:szCs w:val="24"/>
        </w:rPr>
        <w:t>z</w:t>
      </w:r>
      <w:r w:rsidRPr="00E03ACD">
        <w:rPr>
          <w:rFonts w:ascii="Times New Roman" w:hAnsi="Times New Roman" w:cs="Times New Roman"/>
          <w:sz w:val="24"/>
          <w:szCs w:val="24"/>
        </w:rPr>
        <w:t xml:space="preserve"> Önkormányzat a határozatlan idejű, valamint a határozott idejű vagyonkezelési szerződést rendkívüli felmondással </w:t>
      </w:r>
      <w:r w:rsidR="00353661" w:rsidRPr="00E03ACD">
        <w:rPr>
          <w:rFonts w:ascii="Times New Roman" w:hAnsi="Times New Roman" w:cs="Times New Roman"/>
          <w:sz w:val="24"/>
          <w:szCs w:val="24"/>
        </w:rPr>
        <w:t xml:space="preserve">az </w:t>
      </w:r>
      <w:proofErr w:type="spellStart"/>
      <w:r w:rsidR="00CC0D1F" w:rsidRPr="00E03ACD">
        <w:rPr>
          <w:rFonts w:ascii="Times New Roman" w:hAnsi="Times New Roman" w:cs="Times New Roman"/>
          <w:sz w:val="24"/>
          <w:szCs w:val="24"/>
        </w:rPr>
        <w:t>Mötv</w:t>
      </w:r>
      <w:proofErr w:type="spellEnd"/>
      <w:r w:rsidR="00CC0D1F" w:rsidRPr="00E03ACD">
        <w:rPr>
          <w:rFonts w:ascii="Times New Roman" w:hAnsi="Times New Roman" w:cs="Times New Roman"/>
          <w:sz w:val="24"/>
          <w:szCs w:val="24"/>
        </w:rPr>
        <w:t>.</w:t>
      </w:r>
      <w:r w:rsidR="007F2FE5" w:rsidRPr="00E03ACD">
        <w:rPr>
          <w:rFonts w:ascii="Times New Roman" w:hAnsi="Times New Roman" w:cs="Times New Roman"/>
          <w:sz w:val="24"/>
          <w:szCs w:val="24"/>
        </w:rPr>
        <w:t xml:space="preserve"> 109. § (10) bekezdésében meghatározottak szerint szüntetheti meg.</w:t>
      </w:r>
    </w:p>
    <w:p w14:paraId="71D74B65" w14:textId="06E299F6" w:rsidR="008D39CA" w:rsidRDefault="002F397B" w:rsidP="001071FA">
      <w:pPr>
        <w:jc w:val="both"/>
        <w:rPr>
          <w:rFonts w:ascii="Times New Roman" w:hAnsi="Times New Roman" w:cs="Times New Roman"/>
          <w:sz w:val="24"/>
          <w:szCs w:val="24"/>
        </w:rPr>
      </w:pPr>
      <w:r w:rsidRPr="00E03ACD">
        <w:rPr>
          <w:rFonts w:ascii="Times New Roman" w:hAnsi="Times New Roman" w:cs="Times New Roman"/>
          <w:b/>
          <w:sz w:val="24"/>
          <w:szCs w:val="24"/>
        </w:rPr>
        <w:t>34</w:t>
      </w:r>
      <w:r w:rsidR="001071FA" w:rsidRPr="00E03ACD">
        <w:rPr>
          <w:rFonts w:ascii="Times New Roman" w:hAnsi="Times New Roman" w:cs="Times New Roman"/>
          <w:b/>
          <w:sz w:val="24"/>
          <w:szCs w:val="24"/>
        </w:rPr>
        <w:t>. §</w:t>
      </w:r>
      <w:r w:rsidR="001071FA" w:rsidRPr="00E03ACD">
        <w:rPr>
          <w:rFonts w:ascii="Times New Roman" w:hAnsi="Times New Roman" w:cs="Times New Roman"/>
          <w:sz w:val="24"/>
          <w:szCs w:val="24"/>
        </w:rPr>
        <w:t xml:space="preserve"> A vagyonkezelési szerződés </w:t>
      </w:r>
      <w:r w:rsidR="00817C5D" w:rsidRPr="00E03ACD">
        <w:rPr>
          <w:rFonts w:ascii="Times New Roman" w:hAnsi="Times New Roman" w:cs="Times New Roman"/>
          <w:sz w:val="24"/>
          <w:szCs w:val="24"/>
        </w:rPr>
        <w:t>módosulása</w:t>
      </w:r>
      <w:r w:rsidR="001071FA" w:rsidRPr="00E03ACD">
        <w:rPr>
          <w:rFonts w:ascii="Times New Roman" w:hAnsi="Times New Roman" w:cs="Times New Roman"/>
          <w:sz w:val="24"/>
          <w:szCs w:val="24"/>
        </w:rPr>
        <w:t>, vagy a vagyonkezelési szerződés hatálya alá tartozó vagyonelemek körének megváltozása esetén a vagyonkezelő a változás bekövetkezésétől számított nyolc napon belül köteles kezdeményezni a szerződés módosítását.</w:t>
      </w:r>
    </w:p>
    <w:p w14:paraId="3E3929D1" w14:textId="77777777" w:rsidR="00E03ACD" w:rsidRPr="00E03ACD" w:rsidRDefault="00E03ACD" w:rsidP="001071FA">
      <w:pPr>
        <w:jc w:val="both"/>
        <w:rPr>
          <w:rFonts w:ascii="Times New Roman" w:hAnsi="Times New Roman" w:cs="Times New Roman"/>
          <w:sz w:val="24"/>
          <w:szCs w:val="24"/>
        </w:rPr>
      </w:pPr>
    </w:p>
    <w:p w14:paraId="17C3A1D1" w14:textId="43D9784A" w:rsidR="001D2749" w:rsidRPr="00E03ACD" w:rsidRDefault="00D50CAC" w:rsidP="00202A51">
      <w:pPr>
        <w:jc w:val="center"/>
        <w:rPr>
          <w:rFonts w:ascii="Times New Roman" w:hAnsi="Times New Roman" w:cs="Times New Roman"/>
          <w:b/>
          <w:bCs/>
          <w:sz w:val="24"/>
          <w:szCs w:val="24"/>
        </w:rPr>
      </w:pPr>
      <w:r w:rsidRPr="00E03ACD">
        <w:rPr>
          <w:rFonts w:ascii="Times New Roman" w:hAnsi="Times New Roman" w:cs="Times New Roman"/>
          <w:b/>
          <w:bCs/>
          <w:sz w:val="24"/>
          <w:szCs w:val="24"/>
        </w:rPr>
        <w:t>16</w:t>
      </w:r>
      <w:r w:rsidR="001D2749" w:rsidRPr="00E03ACD">
        <w:rPr>
          <w:rFonts w:ascii="Times New Roman" w:hAnsi="Times New Roman" w:cs="Times New Roman"/>
          <w:b/>
          <w:bCs/>
          <w:sz w:val="24"/>
          <w:szCs w:val="24"/>
        </w:rPr>
        <w:t>. Az Önkormányzat képviselete a társasházakban</w:t>
      </w:r>
    </w:p>
    <w:p w14:paraId="47239D60" w14:textId="208D03E5" w:rsidR="001D2749" w:rsidRPr="00E03ACD" w:rsidRDefault="002F397B" w:rsidP="00202A51">
      <w:pPr>
        <w:jc w:val="both"/>
        <w:rPr>
          <w:rFonts w:ascii="Times New Roman" w:hAnsi="Times New Roman" w:cs="Times New Roman"/>
          <w:color w:val="000000" w:themeColor="text1"/>
          <w:sz w:val="24"/>
          <w:szCs w:val="24"/>
        </w:rPr>
      </w:pPr>
      <w:r w:rsidRPr="00E03ACD">
        <w:rPr>
          <w:rFonts w:ascii="Times New Roman" w:hAnsi="Times New Roman" w:cs="Times New Roman"/>
          <w:b/>
          <w:color w:val="000000" w:themeColor="text1"/>
          <w:sz w:val="24"/>
          <w:szCs w:val="24"/>
        </w:rPr>
        <w:t>35</w:t>
      </w:r>
      <w:r w:rsidR="001D2749" w:rsidRPr="00E03ACD">
        <w:rPr>
          <w:rFonts w:ascii="Times New Roman" w:hAnsi="Times New Roman" w:cs="Times New Roman"/>
          <w:b/>
          <w:color w:val="000000" w:themeColor="text1"/>
          <w:sz w:val="24"/>
          <w:szCs w:val="24"/>
        </w:rPr>
        <w:t>. §</w:t>
      </w:r>
      <w:r w:rsidR="00202A51" w:rsidRPr="00E03ACD">
        <w:rPr>
          <w:rFonts w:ascii="Times New Roman" w:hAnsi="Times New Roman" w:cs="Times New Roman"/>
          <w:color w:val="000000" w:themeColor="text1"/>
          <w:sz w:val="24"/>
          <w:szCs w:val="24"/>
          <w:vertAlign w:val="superscript"/>
        </w:rPr>
        <w:t xml:space="preserve"> </w:t>
      </w:r>
      <w:r w:rsidR="001D2749" w:rsidRPr="00E03ACD">
        <w:rPr>
          <w:rFonts w:ascii="Times New Roman" w:hAnsi="Times New Roman" w:cs="Times New Roman"/>
          <w:color w:val="000000" w:themeColor="text1"/>
          <w:sz w:val="24"/>
          <w:szCs w:val="24"/>
        </w:rPr>
        <w:t xml:space="preserve">(1) Azon társasházak vonatkozásában, amelyekben az Önkormányzat tulajdonnal rendelkezik – a továbbiakban: társasház -, a társasházak közgyűlésein, </w:t>
      </w:r>
      <w:r w:rsidR="00697292" w:rsidRPr="00E03ACD">
        <w:rPr>
          <w:rFonts w:ascii="Times New Roman" w:hAnsi="Times New Roman" w:cs="Times New Roman"/>
          <w:color w:val="000000" w:themeColor="text1"/>
          <w:sz w:val="24"/>
          <w:szCs w:val="24"/>
        </w:rPr>
        <w:t>vagy</w:t>
      </w:r>
      <w:r w:rsidR="001D2749" w:rsidRPr="00E03ACD">
        <w:rPr>
          <w:rFonts w:ascii="Times New Roman" w:hAnsi="Times New Roman" w:cs="Times New Roman"/>
          <w:color w:val="000000" w:themeColor="text1"/>
          <w:sz w:val="24"/>
          <w:szCs w:val="24"/>
        </w:rPr>
        <w:t xml:space="preserve"> írásbeli szavazás esetén az önkormányzati tulajdont illetően az önkormányzatot a polgármester, </w:t>
      </w:r>
      <w:r w:rsidR="00697292" w:rsidRPr="00E03ACD">
        <w:rPr>
          <w:rFonts w:ascii="Times New Roman" w:hAnsi="Times New Roman" w:cs="Times New Roman"/>
          <w:color w:val="000000" w:themeColor="text1"/>
          <w:sz w:val="24"/>
          <w:szCs w:val="24"/>
        </w:rPr>
        <w:t>vagy</w:t>
      </w:r>
      <w:r w:rsidR="001D2749" w:rsidRPr="00E03ACD">
        <w:rPr>
          <w:rFonts w:ascii="Times New Roman" w:hAnsi="Times New Roman" w:cs="Times New Roman"/>
          <w:color w:val="000000" w:themeColor="text1"/>
          <w:sz w:val="24"/>
          <w:szCs w:val="24"/>
        </w:rPr>
        <w:t xml:space="preserve"> az általa meghatalmazott képviseli.</w:t>
      </w:r>
    </w:p>
    <w:p w14:paraId="3C594C88" w14:textId="3EEF998A"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 xml:space="preserve">(2) A 100%-ban önkormányzati tulajdonú társasházak vonatkozásában az önkormányzat képviselője, </w:t>
      </w:r>
      <w:r w:rsidR="00697292" w:rsidRPr="00E03ACD">
        <w:rPr>
          <w:rFonts w:ascii="Times New Roman" w:hAnsi="Times New Roman" w:cs="Times New Roman"/>
          <w:color w:val="000000" w:themeColor="text1"/>
          <w:sz w:val="24"/>
          <w:szCs w:val="24"/>
        </w:rPr>
        <w:t>vagy</w:t>
      </w:r>
      <w:r w:rsidRPr="00E03ACD">
        <w:rPr>
          <w:rFonts w:ascii="Times New Roman" w:hAnsi="Times New Roman" w:cs="Times New Roman"/>
          <w:color w:val="000000" w:themeColor="text1"/>
          <w:sz w:val="24"/>
          <w:szCs w:val="24"/>
        </w:rPr>
        <w:t xml:space="preserve"> meghatalmazottja</w:t>
      </w:r>
      <w:r w:rsidR="00BF2509" w:rsidRPr="00E03ACD">
        <w:rPr>
          <w:rFonts w:ascii="Times New Roman" w:hAnsi="Times New Roman" w:cs="Times New Roman"/>
          <w:color w:val="000000" w:themeColor="text1"/>
          <w:sz w:val="24"/>
          <w:szCs w:val="24"/>
        </w:rPr>
        <w:t xml:space="preserve"> nyilatkozatot tehet,</w:t>
      </w:r>
    </w:p>
    <w:p w14:paraId="48D9E362" w14:textId="5126DE88" w:rsidR="001D2749" w:rsidRPr="00E03ACD" w:rsidRDefault="001D2749" w:rsidP="00202A51">
      <w:pPr>
        <w:jc w:val="both"/>
        <w:rPr>
          <w:rFonts w:ascii="Times New Roman" w:hAnsi="Times New Roman" w:cs="Times New Roman"/>
          <w:color w:val="000000" w:themeColor="text1"/>
          <w:sz w:val="24"/>
          <w:szCs w:val="24"/>
        </w:rPr>
      </w:pPr>
      <w:proofErr w:type="gramStart"/>
      <w:r w:rsidRPr="00E03ACD">
        <w:rPr>
          <w:rFonts w:ascii="Times New Roman" w:hAnsi="Times New Roman" w:cs="Times New Roman"/>
          <w:color w:val="000000" w:themeColor="text1"/>
          <w:sz w:val="24"/>
          <w:szCs w:val="24"/>
        </w:rPr>
        <w:t>a</w:t>
      </w:r>
      <w:proofErr w:type="gramEnd"/>
      <w:r w:rsidRPr="00E03ACD">
        <w:rPr>
          <w:rFonts w:ascii="Times New Roman" w:hAnsi="Times New Roman" w:cs="Times New Roman"/>
          <w:color w:val="000000" w:themeColor="text1"/>
          <w:sz w:val="24"/>
          <w:szCs w:val="24"/>
        </w:rPr>
        <w:t>) a társasház közös képviseletét ellátó, az önkormányzat 100%-os tulajdonában lévő gazdasági társaság által előterjesztett költségvetés végösszegét figyelembe véve a társasház számviteli szabályok szerinti éves költségvetési javaslatának, a könyvvezetés és a beszámoló alapján előterjesztett éves</w:t>
      </w:r>
      <w:r w:rsidR="00B5214E" w:rsidRPr="00E03ACD">
        <w:rPr>
          <w:rFonts w:ascii="Times New Roman" w:hAnsi="Times New Roman" w:cs="Times New Roman"/>
          <w:color w:val="000000" w:themeColor="text1"/>
          <w:sz w:val="24"/>
          <w:szCs w:val="24"/>
        </w:rPr>
        <w:t xml:space="preserve"> elszámolásának elfogadásáról a</w:t>
      </w:r>
      <w:r w:rsidR="001A7ED3" w:rsidRPr="00E03ACD">
        <w:rPr>
          <w:rFonts w:ascii="Times New Roman" w:hAnsi="Times New Roman" w:cs="Times New Roman"/>
          <w:color w:val="000000" w:themeColor="text1"/>
          <w:sz w:val="24"/>
          <w:szCs w:val="24"/>
        </w:rPr>
        <w:t xml:space="preserve"> 8</w:t>
      </w:r>
      <w:r w:rsidR="00DB36C2" w:rsidRPr="00E03ACD">
        <w:rPr>
          <w:rFonts w:ascii="Times New Roman" w:hAnsi="Times New Roman" w:cs="Times New Roman"/>
          <w:color w:val="000000" w:themeColor="text1"/>
          <w:sz w:val="24"/>
          <w:szCs w:val="24"/>
        </w:rPr>
        <w:t>. § szerint</w:t>
      </w:r>
      <w:r w:rsidR="00B5214E" w:rsidRPr="00E03ACD">
        <w:rPr>
          <w:rFonts w:ascii="Times New Roman" w:hAnsi="Times New Roman" w:cs="Times New Roman"/>
          <w:color w:val="000000" w:themeColor="text1"/>
          <w:sz w:val="24"/>
          <w:szCs w:val="24"/>
        </w:rPr>
        <w:t xml:space="preserve"> </w:t>
      </w:r>
      <w:r w:rsidRPr="00E03ACD">
        <w:rPr>
          <w:rFonts w:ascii="Times New Roman" w:hAnsi="Times New Roman" w:cs="Times New Roman"/>
          <w:color w:val="000000" w:themeColor="text1"/>
          <w:sz w:val="24"/>
          <w:szCs w:val="24"/>
        </w:rPr>
        <w:t>döntési hatáskörrel rendelkező tulajdonosi jogok gyakorlójának döntése alapján,</w:t>
      </w:r>
    </w:p>
    <w:p w14:paraId="69F5089B" w14:textId="0DC2C02E"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 xml:space="preserve">b) új társasház alapításához, alapító okiratának elfogadásához a </w:t>
      </w:r>
      <w:r w:rsidR="0011146A" w:rsidRPr="00E03ACD">
        <w:rPr>
          <w:rFonts w:ascii="Times New Roman" w:hAnsi="Times New Roman" w:cs="Times New Roman"/>
          <w:color w:val="000000" w:themeColor="text1"/>
          <w:sz w:val="24"/>
          <w:szCs w:val="24"/>
        </w:rPr>
        <w:t>Pénzügyi és Kerületfejlesztési Bizottság</w:t>
      </w:r>
      <w:r w:rsidRPr="00E03ACD">
        <w:rPr>
          <w:rFonts w:ascii="Times New Roman" w:hAnsi="Times New Roman" w:cs="Times New Roman"/>
          <w:color w:val="000000" w:themeColor="text1"/>
          <w:sz w:val="24"/>
          <w:szCs w:val="24"/>
        </w:rPr>
        <w:t xml:space="preserve"> döntése</w:t>
      </w:r>
      <w:r w:rsidR="00BF2509" w:rsidRPr="00E03ACD">
        <w:rPr>
          <w:rFonts w:ascii="Times New Roman" w:hAnsi="Times New Roman" w:cs="Times New Roman"/>
          <w:color w:val="000000" w:themeColor="text1"/>
          <w:sz w:val="24"/>
          <w:szCs w:val="24"/>
        </w:rPr>
        <w:t xml:space="preserve"> alapján</w:t>
      </w:r>
      <w:r w:rsidRPr="00E03ACD">
        <w:rPr>
          <w:rFonts w:ascii="Times New Roman" w:hAnsi="Times New Roman" w:cs="Times New Roman"/>
          <w:color w:val="000000" w:themeColor="text1"/>
          <w:sz w:val="24"/>
          <w:szCs w:val="24"/>
        </w:rPr>
        <w:t>,</w:t>
      </w:r>
    </w:p>
    <w:p w14:paraId="7858129F" w14:textId="77777777"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c) a társasház szervezeti-működési szabályzatának jóváhagyásáról, módosításáról, valamint az alapító okirat módosításáról, ha az nem tartozik a d) pont rendelkezéseinek hatálya alá, a Pénzügyi és Kerületfejlesztési Bizottság döntése alapján,</w:t>
      </w:r>
    </w:p>
    <w:p w14:paraId="65CF68AD" w14:textId="54154AA0"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lastRenderedPageBreak/>
        <w:t>d) közös tulajdonban lévő ingatlanrész elidegenítéséről és a hozzá kapcsolódó alapító okirat módosításáról az ingatlanrész becsült fo</w:t>
      </w:r>
      <w:r w:rsidR="00B5214E" w:rsidRPr="00E03ACD">
        <w:rPr>
          <w:rFonts w:ascii="Times New Roman" w:hAnsi="Times New Roman" w:cs="Times New Roman"/>
          <w:color w:val="000000" w:themeColor="text1"/>
          <w:sz w:val="24"/>
          <w:szCs w:val="24"/>
        </w:rPr>
        <w:t xml:space="preserve">rgalmi értékének függvényében </w:t>
      </w:r>
      <w:r w:rsidR="00DB36C2" w:rsidRPr="00E03ACD">
        <w:rPr>
          <w:rFonts w:ascii="Times New Roman" w:hAnsi="Times New Roman" w:cs="Times New Roman"/>
          <w:color w:val="000000" w:themeColor="text1"/>
          <w:sz w:val="24"/>
          <w:szCs w:val="24"/>
        </w:rPr>
        <w:t>a</w:t>
      </w:r>
      <w:r w:rsidR="001A7ED3" w:rsidRPr="00E03ACD">
        <w:rPr>
          <w:rFonts w:ascii="Times New Roman" w:hAnsi="Times New Roman" w:cs="Times New Roman"/>
          <w:color w:val="000000" w:themeColor="text1"/>
          <w:sz w:val="24"/>
          <w:szCs w:val="24"/>
        </w:rPr>
        <w:t xml:space="preserve"> 8</w:t>
      </w:r>
      <w:r w:rsidR="00DB36C2" w:rsidRPr="00E03ACD">
        <w:rPr>
          <w:rFonts w:ascii="Times New Roman" w:hAnsi="Times New Roman" w:cs="Times New Roman"/>
          <w:color w:val="000000" w:themeColor="text1"/>
          <w:sz w:val="24"/>
          <w:szCs w:val="24"/>
        </w:rPr>
        <w:t>. § szerint</w:t>
      </w:r>
      <w:r w:rsidR="00B5214E" w:rsidRPr="00E03ACD">
        <w:rPr>
          <w:rFonts w:ascii="Times New Roman" w:hAnsi="Times New Roman" w:cs="Times New Roman"/>
          <w:color w:val="000000" w:themeColor="text1"/>
          <w:sz w:val="24"/>
          <w:szCs w:val="24"/>
        </w:rPr>
        <w:t xml:space="preserve"> </w:t>
      </w:r>
      <w:r w:rsidRPr="00E03ACD">
        <w:rPr>
          <w:rFonts w:ascii="Times New Roman" w:hAnsi="Times New Roman" w:cs="Times New Roman"/>
          <w:color w:val="000000" w:themeColor="text1"/>
          <w:sz w:val="24"/>
          <w:szCs w:val="24"/>
        </w:rPr>
        <w:t>döntési hatáskörrel rendelkező tulajdonosi jogok gyakorlójának döntése alapján,</w:t>
      </w:r>
    </w:p>
    <w:p w14:paraId="60EFAC0F" w14:textId="505187EE" w:rsidR="001D2749" w:rsidRPr="00E03ACD" w:rsidRDefault="00076658" w:rsidP="00202A51">
      <w:pPr>
        <w:jc w:val="both"/>
        <w:rPr>
          <w:rFonts w:ascii="Times New Roman" w:hAnsi="Times New Roman" w:cs="Times New Roman"/>
          <w:color w:val="000000" w:themeColor="text1"/>
          <w:sz w:val="24"/>
          <w:szCs w:val="24"/>
        </w:rPr>
      </w:pPr>
      <w:proofErr w:type="gramStart"/>
      <w:r w:rsidRPr="00E03ACD">
        <w:rPr>
          <w:rFonts w:ascii="Times New Roman" w:hAnsi="Times New Roman" w:cs="Times New Roman"/>
          <w:color w:val="000000" w:themeColor="text1"/>
          <w:sz w:val="24"/>
          <w:szCs w:val="24"/>
        </w:rPr>
        <w:t>e</w:t>
      </w:r>
      <w:proofErr w:type="gramEnd"/>
      <w:r w:rsidRPr="00E03ACD">
        <w:rPr>
          <w:rFonts w:ascii="Times New Roman" w:hAnsi="Times New Roman" w:cs="Times New Roman"/>
          <w:color w:val="000000" w:themeColor="text1"/>
          <w:sz w:val="24"/>
          <w:szCs w:val="24"/>
        </w:rPr>
        <w:t>) bármilyen pénzügyi kötelezettségvállalással járó ügyben (pl. célbefizetés, rendes gazdálkodás körét meghaladó kiadás) a</w:t>
      </w:r>
      <w:r w:rsidR="001A7ED3" w:rsidRPr="00E03ACD">
        <w:rPr>
          <w:rFonts w:ascii="Times New Roman" w:hAnsi="Times New Roman" w:cs="Times New Roman"/>
          <w:color w:val="000000" w:themeColor="text1"/>
          <w:sz w:val="24"/>
          <w:szCs w:val="24"/>
        </w:rPr>
        <w:t xml:space="preserve"> 8</w:t>
      </w:r>
      <w:r w:rsidRPr="00E03ACD">
        <w:rPr>
          <w:rFonts w:ascii="Times New Roman" w:hAnsi="Times New Roman" w:cs="Times New Roman"/>
          <w:color w:val="000000" w:themeColor="text1"/>
          <w:sz w:val="24"/>
          <w:szCs w:val="24"/>
        </w:rPr>
        <w:t>. § szerint döntési hatáskörrel rendelkező tulajdonosi jogok gyakorlójának döntése alapján</w:t>
      </w:r>
      <w:r w:rsidR="001D2749" w:rsidRPr="00E03ACD">
        <w:rPr>
          <w:rFonts w:ascii="Times New Roman" w:hAnsi="Times New Roman" w:cs="Times New Roman"/>
          <w:color w:val="000000" w:themeColor="text1"/>
          <w:sz w:val="24"/>
          <w:szCs w:val="24"/>
        </w:rPr>
        <w:t>,</w:t>
      </w:r>
    </w:p>
    <w:p w14:paraId="65A894E9" w14:textId="68A39CCC" w:rsidR="001D2749" w:rsidRPr="00E03ACD" w:rsidRDefault="001D2749" w:rsidP="00202A51">
      <w:pPr>
        <w:jc w:val="both"/>
        <w:rPr>
          <w:rFonts w:ascii="Times New Roman" w:hAnsi="Times New Roman" w:cs="Times New Roman"/>
          <w:color w:val="000000" w:themeColor="text1"/>
          <w:sz w:val="24"/>
          <w:szCs w:val="24"/>
        </w:rPr>
      </w:pPr>
      <w:proofErr w:type="gramStart"/>
      <w:r w:rsidRPr="00E03ACD">
        <w:rPr>
          <w:rFonts w:ascii="Times New Roman" w:hAnsi="Times New Roman" w:cs="Times New Roman"/>
          <w:color w:val="000000" w:themeColor="text1"/>
          <w:sz w:val="24"/>
          <w:szCs w:val="24"/>
        </w:rPr>
        <w:t>f</w:t>
      </w:r>
      <w:proofErr w:type="gramEnd"/>
      <w:r w:rsidRPr="00E03ACD">
        <w:rPr>
          <w:rFonts w:ascii="Times New Roman" w:hAnsi="Times New Roman" w:cs="Times New Roman"/>
          <w:color w:val="000000" w:themeColor="text1"/>
          <w:sz w:val="24"/>
          <w:szCs w:val="24"/>
        </w:rPr>
        <w:t>) minden más, a fenti korlátozásokkal nem érintett ügyben.</w:t>
      </w:r>
    </w:p>
    <w:p w14:paraId="0F65AA34" w14:textId="787831EE"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(3) A vegyes tulajdonú, önkormányzati tulajdoni hányaddal érintett társ</w:t>
      </w:r>
      <w:r w:rsidR="00BF2509" w:rsidRPr="00E03ACD">
        <w:rPr>
          <w:rFonts w:ascii="Times New Roman" w:hAnsi="Times New Roman" w:cs="Times New Roman"/>
          <w:color w:val="000000" w:themeColor="text1"/>
          <w:sz w:val="24"/>
          <w:szCs w:val="24"/>
        </w:rPr>
        <w:t>asházakban az Ö</w:t>
      </w:r>
      <w:r w:rsidRPr="00E03ACD">
        <w:rPr>
          <w:rFonts w:ascii="Times New Roman" w:hAnsi="Times New Roman" w:cs="Times New Roman"/>
          <w:color w:val="000000" w:themeColor="text1"/>
          <w:sz w:val="24"/>
          <w:szCs w:val="24"/>
        </w:rPr>
        <w:t xml:space="preserve">nkormányzat képviselője, </w:t>
      </w:r>
      <w:r w:rsidR="00697292" w:rsidRPr="00E03ACD">
        <w:rPr>
          <w:rFonts w:ascii="Times New Roman" w:hAnsi="Times New Roman" w:cs="Times New Roman"/>
          <w:color w:val="000000" w:themeColor="text1"/>
          <w:sz w:val="24"/>
          <w:szCs w:val="24"/>
        </w:rPr>
        <w:t>vagy</w:t>
      </w:r>
      <w:r w:rsidRPr="00E03ACD">
        <w:rPr>
          <w:rFonts w:ascii="Times New Roman" w:hAnsi="Times New Roman" w:cs="Times New Roman"/>
          <w:color w:val="000000" w:themeColor="text1"/>
          <w:sz w:val="24"/>
          <w:szCs w:val="24"/>
        </w:rPr>
        <w:t xml:space="preserve"> meghatalmazottja (4) és (5) bekezdésben meghatározottak kivételével jognyilatkozatot tehet</w:t>
      </w:r>
      <w:r w:rsidR="00BF2509" w:rsidRPr="00E03ACD">
        <w:rPr>
          <w:rFonts w:ascii="Times New Roman" w:hAnsi="Times New Roman" w:cs="Times New Roman"/>
          <w:color w:val="000000" w:themeColor="text1"/>
          <w:sz w:val="24"/>
          <w:szCs w:val="24"/>
        </w:rPr>
        <w:t xml:space="preserve"> az alábbi ügyekben</w:t>
      </w:r>
      <w:r w:rsidRPr="00E03ACD">
        <w:rPr>
          <w:rFonts w:ascii="Times New Roman" w:hAnsi="Times New Roman" w:cs="Times New Roman"/>
          <w:color w:val="000000" w:themeColor="text1"/>
          <w:sz w:val="24"/>
          <w:szCs w:val="24"/>
        </w:rPr>
        <w:t>:</w:t>
      </w:r>
    </w:p>
    <w:p w14:paraId="4A3F5486" w14:textId="54D47BB7" w:rsidR="001D2749" w:rsidRPr="00E03ACD" w:rsidRDefault="001D2749" w:rsidP="00202A51">
      <w:pPr>
        <w:jc w:val="both"/>
        <w:rPr>
          <w:rFonts w:ascii="Times New Roman" w:hAnsi="Times New Roman" w:cs="Times New Roman"/>
          <w:color w:val="000000" w:themeColor="text1"/>
          <w:sz w:val="24"/>
          <w:szCs w:val="24"/>
        </w:rPr>
      </w:pPr>
      <w:proofErr w:type="gramStart"/>
      <w:r w:rsidRPr="00E03ACD">
        <w:rPr>
          <w:rFonts w:ascii="Times New Roman" w:hAnsi="Times New Roman" w:cs="Times New Roman"/>
          <w:color w:val="000000" w:themeColor="text1"/>
          <w:sz w:val="24"/>
          <w:szCs w:val="24"/>
        </w:rPr>
        <w:t>a</w:t>
      </w:r>
      <w:proofErr w:type="gramEnd"/>
      <w:r w:rsidRPr="00E03ACD">
        <w:rPr>
          <w:rFonts w:ascii="Times New Roman" w:hAnsi="Times New Roman" w:cs="Times New Roman"/>
          <w:color w:val="000000" w:themeColor="text1"/>
          <w:sz w:val="24"/>
          <w:szCs w:val="24"/>
        </w:rPr>
        <w:t>) a társasház fenntartásával és üzemeltetésével kapcsolatosan a közös költség</w:t>
      </w:r>
      <w:r w:rsidR="00076658" w:rsidRPr="00E03ACD">
        <w:rPr>
          <w:rFonts w:ascii="Times New Roman" w:hAnsi="Times New Roman" w:cs="Times New Roman"/>
          <w:color w:val="000000" w:themeColor="text1"/>
          <w:sz w:val="24"/>
          <w:szCs w:val="24"/>
        </w:rPr>
        <w:t xml:space="preserve"> mértékére</w:t>
      </w:r>
      <w:r w:rsidRPr="00E03ACD">
        <w:rPr>
          <w:rFonts w:ascii="Times New Roman" w:hAnsi="Times New Roman" w:cs="Times New Roman"/>
          <w:color w:val="000000" w:themeColor="text1"/>
          <w:sz w:val="24"/>
          <w:szCs w:val="24"/>
        </w:rPr>
        <w:t xml:space="preserve">, a felújítási alap mértékére vonatkozó javaslat, valamint a kerületi és fővárosi társasházi </w:t>
      </w:r>
      <w:proofErr w:type="gramStart"/>
      <w:r w:rsidRPr="00E03ACD">
        <w:rPr>
          <w:rFonts w:ascii="Times New Roman" w:hAnsi="Times New Roman" w:cs="Times New Roman"/>
          <w:color w:val="000000" w:themeColor="text1"/>
          <w:sz w:val="24"/>
          <w:szCs w:val="24"/>
        </w:rPr>
        <w:t>pályázatokon</w:t>
      </w:r>
      <w:proofErr w:type="gramEnd"/>
      <w:r w:rsidRPr="00E03ACD">
        <w:rPr>
          <w:rFonts w:ascii="Times New Roman" w:hAnsi="Times New Roman" w:cs="Times New Roman"/>
          <w:color w:val="000000" w:themeColor="text1"/>
          <w:sz w:val="24"/>
          <w:szCs w:val="24"/>
        </w:rPr>
        <w:t xml:space="preserve"> való induláshoz szükséges fedezet elfogadására</w:t>
      </w:r>
      <w:r w:rsidR="000B002D" w:rsidRPr="00E03ACD">
        <w:rPr>
          <w:rFonts w:ascii="Times New Roman" w:hAnsi="Times New Roman" w:cs="Times New Roman"/>
          <w:color w:val="000000" w:themeColor="text1"/>
          <w:sz w:val="24"/>
          <w:szCs w:val="24"/>
        </w:rPr>
        <w:t>,</w:t>
      </w:r>
    </w:p>
    <w:p w14:paraId="7A9A6507" w14:textId="5FD0C2E8"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 xml:space="preserve">b) </w:t>
      </w:r>
      <w:r w:rsidR="00076658" w:rsidRPr="00E03ACD">
        <w:rPr>
          <w:rFonts w:ascii="Times New Roman" w:hAnsi="Times New Roman" w:cs="Times New Roman"/>
          <w:color w:val="000000" w:themeColor="text1"/>
          <w:sz w:val="24"/>
          <w:szCs w:val="24"/>
        </w:rPr>
        <w:t>a Polgármesteri Hivatal Va</w:t>
      </w:r>
      <w:r w:rsidR="00817C5D" w:rsidRPr="00E03ACD">
        <w:rPr>
          <w:rFonts w:ascii="Times New Roman" w:hAnsi="Times New Roman" w:cs="Times New Roman"/>
          <w:color w:val="000000" w:themeColor="text1"/>
          <w:sz w:val="24"/>
          <w:szCs w:val="24"/>
        </w:rPr>
        <w:t>gyonkezelési O</w:t>
      </w:r>
      <w:r w:rsidR="00076658" w:rsidRPr="00E03ACD">
        <w:rPr>
          <w:rFonts w:ascii="Times New Roman" w:hAnsi="Times New Roman" w:cs="Times New Roman"/>
          <w:color w:val="000000" w:themeColor="text1"/>
          <w:sz w:val="24"/>
          <w:szCs w:val="24"/>
        </w:rPr>
        <w:t>sztályával történt előzetes egyeztetésnek megfelelően, a rendes gazdálkodás körében többlet költséggel (célbefizetés) járó kötelezettségvállalás, ha a többletköltség nem haladja meg a</w:t>
      </w:r>
      <w:r w:rsidR="00B97448">
        <w:rPr>
          <w:rFonts w:ascii="Times New Roman" w:hAnsi="Times New Roman" w:cs="Times New Roman"/>
          <w:color w:val="000000" w:themeColor="text1"/>
          <w:sz w:val="24"/>
          <w:szCs w:val="24"/>
        </w:rPr>
        <w:t>z</w:t>
      </w:r>
      <w:r w:rsidR="00076658" w:rsidRPr="00E03ACD">
        <w:rPr>
          <w:rFonts w:ascii="Times New Roman" w:hAnsi="Times New Roman" w:cs="Times New Roman"/>
          <w:color w:val="000000" w:themeColor="text1"/>
          <w:sz w:val="24"/>
          <w:szCs w:val="24"/>
        </w:rPr>
        <w:t xml:space="preserve"> egymillió forintot</w:t>
      </w:r>
      <w:r w:rsidR="000B002D" w:rsidRPr="00E03ACD">
        <w:rPr>
          <w:rFonts w:ascii="Times New Roman" w:hAnsi="Times New Roman" w:cs="Times New Roman"/>
          <w:color w:val="000000" w:themeColor="text1"/>
          <w:sz w:val="24"/>
          <w:szCs w:val="24"/>
        </w:rPr>
        <w:t>,</w:t>
      </w:r>
    </w:p>
    <w:p w14:paraId="18BFCBE7" w14:textId="45CA4174" w:rsidR="006E58E5"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c)</w:t>
      </w:r>
      <w:r w:rsidR="006E58E5" w:rsidRPr="00E03ACD">
        <w:rPr>
          <w:rFonts w:ascii="Times New Roman" w:hAnsi="Times New Roman" w:cs="Times New Roman"/>
          <w:color w:val="000000" w:themeColor="text1"/>
          <w:sz w:val="24"/>
          <w:szCs w:val="24"/>
        </w:rPr>
        <w:t xml:space="preserve"> </w:t>
      </w:r>
      <w:r w:rsidR="00076658" w:rsidRPr="00E03ACD">
        <w:rPr>
          <w:rFonts w:ascii="Times New Roman" w:hAnsi="Times New Roman" w:cs="Times New Roman"/>
          <w:color w:val="000000" w:themeColor="text1"/>
          <w:sz w:val="24"/>
          <w:szCs w:val="24"/>
        </w:rPr>
        <w:t>a Polgármesteri Hivatal Va</w:t>
      </w:r>
      <w:r w:rsidR="00817C5D" w:rsidRPr="00E03ACD">
        <w:rPr>
          <w:rFonts w:ascii="Times New Roman" w:hAnsi="Times New Roman" w:cs="Times New Roman"/>
          <w:color w:val="000000" w:themeColor="text1"/>
          <w:sz w:val="24"/>
          <w:szCs w:val="24"/>
        </w:rPr>
        <w:t>gyonkezelési O</w:t>
      </w:r>
      <w:r w:rsidR="00076658" w:rsidRPr="00E03ACD">
        <w:rPr>
          <w:rFonts w:ascii="Times New Roman" w:hAnsi="Times New Roman" w:cs="Times New Roman"/>
          <w:color w:val="000000" w:themeColor="text1"/>
          <w:sz w:val="24"/>
          <w:szCs w:val="24"/>
        </w:rPr>
        <w:t xml:space="preserve">sztályával </w:t>
      </w:r>
      <w:r w:rsidR="006E58E5" w:rsidRPr="00E03ACD">
        <w:rPr>
          <w:rFonts w:ascii="Times New Roman" w:hAnsi="Times New Roman" w:cs="Times New Roman"/>
          <w:color w:val="000000" w:themeColor="text1"/>
          <w:sz w:val="24"/>
          <w:szCs w:val="24"/>
        </w:rPr>
        <w:t>történő előzetes egyeztetést követően, a társasház szervezeti-működési szabályzatának jóváhagyásáról, módosításáról, ha az Önkormányzat tulajdoni részesedése a társasházban nem éri el az 50%-ot</w:t>
      </w:r>
      <w:r w:rsidR="000B002D" w:rsidRPr="00E03ACD">
        <w:rPr>
          <w:rFonts w:ascii="Times New Roman" w:hAnsi="Times New Roman" w:cs="Times New Roman"/>
          <w:color w:val="000000" w:themeColor="text1"/>
          <w:sz w:val="24"/>
          <w:szCs w:val="24"/>
        </w:rPr>
        <w:t>,</w:t>
      </w:r>
    </w:p>
    <w:p w14:paraId="41AAFD7D" w14:textId="1DA84AD1" w:rsidR="006E58E5" w:rsidRPr="00E03ACD" w:rsidRDefault="006E58E5"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d)</w:t>
      </w:r>
      <w:r w:rsidR="001D2749" w:rsidRPr="00E03ACD">
        <w:rPr>
          <w:rFonts w:ascii="Times New Roman" w:hAnsi="Times New Roman" w:cs="Times New Roman"/>
          <w:color w:val="000000" w:themeColor="text1"/>
          <w:sz w:val="24"/>
          <w:szCs w:val="24"/>
        </w:rPr>
        <w:t xml:space="preserve"> </w:t>
      </w:r>
      <w:r w:rsidR="00076658" w:rsidRPr="00E03ACD">
        <w:rPr>
          <w:rFonts w:ascii="Times New Roman" w:hAnsi="Times New Roman" w:cs="Times New Roman"/>
          <w:color w:val="000000" w:themeColor="text1"/>
          <w:sz w:val="24"/>
          <w:szCs w:val="24"/>
        </w:rPr>
        <w:t>egyéb más, a Pénzügyi és Kerületfejlesztési Bizottság döntési hatáskörébe nem tartozó, pénzügyi kötelezettségvállalással nem járó, az Önkormányzat kizárólagos tulajdonát és tulajdoni hányadát közvetlenül nem érintő (tulajdonostársi) ügyekben</w:t>
      </w:r>
      <w:r w:rsidR="001D2749" w:rsidRPr="00E03ACD">
        <w:rPr>
          <w:rFonts w:ascii="Times New Roman" w:hAnsi="Times New Roman" w:cs="Times New Roman"/>
          <w:color w:val="000000" w:themeColor="text1"/>
          <w:sz w:val="24"/>
          <w:szCs w:val="24"/>
        </w:rPr>
        <w:t>.</w:t>
      </w:r>
    </w:p>
    <w:p w14:paraId="205D3422" w14:textId="5FD65D74"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(4) A vegyes tulajdonú, önkormányzati tulajdoni hányaddal érintett társasházakban az önkormányzat képviselőj</w:t>
      </w:r>
      <w:r w:rsidR="00076658" w:rsidRPr="00E03ACD">
        <w:rPr>
          <w:rFonts w:ascii="Times New Roman" w:hAnsi="Times New Roman" w:cs="Times New Roman"/>
          <w:color w:val="000000" w:themeColor="text1"/>
          <w:sz w:val="24"/>
          <w:szCs w:val="24"/>
        </w:rPr>
        <w:t>ének</w:t>
      </w:r>
      <w:r w:rsidRPr="00E03ACD">
        <w:rPr>
          <w:rFonts w:ascii="Times New Roman" w:hAnsi="Times New Roman" w:cs="Times New Roman"/>
          <w:color w:val="000000" w:themeColor="text1"/>
          <w:sz w:val="24"/>
          <w:szCs w:val="24"/>
        </w:rPr>
        <w:t xml:space="preserve">, </w:t>
      </w:r>
      <w:r w:rsidR="00697292" w:rsidRPr="00E03ACD">
        <w:rPr>
          <w:rFonts w:ascii="Times New Roman" w:hAnsi="Times New Roman" w:cs="Times New Roman"/>
          <w:color w:val="000000" w:themeColor="text1"/>
          <w:sz w:val="24"/>
          <w:szCs w:val="24"/>
        </w:rPr>
        <w:t>vagy</w:t>
      </w:r>
      <w:r w:rsidRPr="00E03ACD">
        <w:rPr>
          <w:rFonts w:ascii="Times New Roman" w:hAnsi="Times New Roman" w:cs="Times New Roman"/>
          <w:color w:val="000000" w:themeColor="text1"/>
          <w:sz w:val="24"/>
          <w:szCs w:val="24"/>
        </w:rPr>
        <w:t xml:space="preserve"> meghatalmazottj</w:t>
      </w:r>
      <w:r w:rsidR="00076658" w:rsidRPr="00E03ACD">
        <w:rPr>
          <w:rFonts w:ascii="Times New Roman" w:hAnsi="Times New Roman" w:cs="Times New Roman"/>
          <w:color w:val="000000" w:themeColor="text1"/>
          <w:sz w:val="24"/>
          <w:szCs w:val="24"/>
        </w:rPr>
        <w:t>ának</w:t>
      </w:r>
      <w:r w:rsidRPr="00E03ACD">
        <w:rPr>
          <w:rFonts w:ascii="Times New Roman" w:hAnsi="Times New Roman" w:cs="Times New Roman"/>
          <w:color w:val="000000" w:themeColor="text1"/>
          <w:sz w:val="24"/>
          <w:szCs w:val="24"/>
        </w:rPr>
        <w:t xml:space="preserve"> nyilatkozatához a Pénzügyi és Kerületfejlesztési Bizottság hozzájárulása szükséges:</w:t>
      </w:r>
    </w:p>
    <w:p w14:paraId="32A5BB71" w14:textId="6825CBB9" w:rsidR="001D2749" w:rsidRPr="00E03ACD" w:rsidRDefault="001D2749" w:rsidP="00202A51">
      <w:pPr>
        <w:jc w:val="both"/>
        <w:rPr>
          <w:rFonts w:ascii="Times New Roman" w:hAnsi="Times New Roman" w:cs="Times New Roman"/>
          <w:color w:val="000000" w:themeColor="text1"/>
          <w:sz w:val="24"/>
          <w:szCs w:val="24"/>
        </w:rPr>
      </w:pPr>
      <w:proofErr w:type="gramStart"/>
      <w:r w:rsidRPr="00E03ACD">
        <w:rPr>
          <w:rFonts w:ascii="Times New Roman" w:hAnsi="Times New Roman" w:cs="Times New Roman"/>
          <w:color w:val="000000" w:themeColor="text1"/>
          <w:sz w:val="24"/>
          <w:szCs w:val="24"/>
        </w:rPr>
        <w:t>a</w:t>
      </w:r>
      <w:proofErr w:type="gramEnd"/>
      <w:r w:rsidRPr="00E03ACD">
        <w:rPr>
          <w:rFonts w:ascii="Times New Roman" w:hAnsi="Times New Roman" w:cs="Times New Roman"/>
          <w:color w:val="000000" w:themeColor="text1"/>
          <w:sz w:val="24"/>
          <w:szCs w:val="24"/>
        </w:rPr>
        <w:t xml:space="preserve">) </w:t>
      </w:r>
      <w:r w:rsidR="00C47801" w:rsidRPr="00E03ACD">
        <w:rPr>
          <w:rFonts w:ascii="Times New Roman" w:hAnsi="Times New Roman" w:cs="Times New Roman"/>
          <w:color w:val="000000" w:themeColor="text1"/>
          <w:sz w:val="24"/>
          <w:szCs w:val="24"/>
        </w:rPr>
        <w:t xml:space="preserve">a rendes gazdálkodás körében többlet kötelezettség (célbefizetés), valamint a tulajdonosközösséget terhelő egyéb kötelezettség (pl. hitelfelvétel) vállalásához, ha a kötelezettség meghaladja a nettó egymillió forintot, de nem haladja meg a </w:t>
      </w:r>
      <w:r w:rsidR="00E33BC6" w:rsidRPr="00E03ACD">
        <w:rPr>
          <w:rFonts w:ascii="Times New Roman" w:hAnsi="Times New Roman" w:cs="Times New Roman"/>
          <w:bCs/>
          <w:sz w:val="24"/>
          <w:szCs w:val="24"/>
        </w:rPr>
        <w:t>nettó kettőszázmillió forintot</w:t>
      </w:r>
      <w:r w:rsidR="00BC7BDA" w:rsidRPr="00E03ACD">
        <w:rPr>
          <w:rFonts w:ascii="Times New Roman" w:hAnsi="Times New Roman" w:cs="Times New Roman"/>
          <w:color w:val="000000" w:themeColor="text1"/>
          <w:sz w:val="24"/>
          <w:szCs w:val="24"/>
        </w:rPr>
        <w:t>,</w:t>
      </w:r>
    </w:p>
    <w:p w14:paraId="1B14B5A5" w14:textId="5FB62240"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 xml:space="preserve">b) </w:t>
      </w:r>
      <w:r w:rsidR="00C47801" w:rsidRPr="00E03ACD">
        <w:rPr>
          <w:rFonts w:ascii="Times New Roman" w:hAnsi="Times New Roman" w:cs="Times New Roman"/>
          <w:color w:val="000000" w:themeColor="text1"/>
          <w:sz w:val="24"/>
          <w:szCs w:val="24"/>
        </w:rPr>
        <w:t xml:space="preserve">a rendes gazdálkodás körét meghaladó kiadások vállalásához (a fenntartás körébe nem tartozó olyan munkával összefüggő kiadások, amelyek az alapító okirat szerint közös tulajdonban lévő épületrész bővítésével, átalakításával, vagy közös tulajdonba kerülő új épületrész, épület berendezés létesítésével járnak), amennyiben a kötelezettség meghaladja a nettó </w:t>
      </w:r>
      <w:r w:rsidR="00CB73B8" w:rsidRPr="00E03ACD">
        <w:rPr>
          <w:rFonts w:ascii="Times New Roman" w:hAnsi="Times New Roman" w:cs="Times New Roman"/>
          <w:color w:val="000000" w:themeColor="text1"/>
          <w:sz w:val="24"/>
          <w:szCs w:val="24"/>
        </w:rPr>
        <w:t>egymillió</w:t>
      </w:r>
      <w:r w:rsidR="00C47801" w:rsidRPr="00E03ACD">
        <w:rPr>
          <w:rFonts w:ascii="Times New Roman" w:hAnsi="Times New Roman" w:cs="Times New Roman"/>
          <w:color w:val="000000" w:themeColor="text1"/>
          <w:sz w:val="24"/>
          <w:szCs w:val="24"/>
        </w:rPr>
        <w:t xml:space="preserve"> forintot, de nem haladja meg a </w:t>
      </w:r>
      <w:r w:rsidR="00E33BC6" w:rsidRPr="00E03ACD">
        <w:rPr>
          <w:rFonts w:ascii="Times New Roman" w:hAnsi="Times New Roman" w:cs="Times New Roman"/>
          <w:bCs/>
          <w:sz w:val="24"/>
          <w:szCs w:val="24"/>
        </w:rPr>
        <w:t>nettó kettőszázmillió forintot</w:t>
      </w:r>
      <w:r w:rsidRPr="00E03ACD">
        <w:rPr>
          <w:rFonts w:ascii="Times New Roman" w:hAnsi="Times New Roman" w:cs="Times New Roman"/>
          <w:color w:val="000000" w:themeColor="text1"/>
          <w:sz w:val="24"/>
          <w:szCs w:val="24"/>
        </w:rPr>
        <w:t>;</w:t>
      </w:r>
    </w:p>
    <w:p w14:paraId="04893B62" w14:textId="3A6B5FB0"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c) társasházi alapító okirat módosításához –tula</w:t>
      </w:r>
      <w:r w:rsidR="000B002D" w:rsidRPr="00E03ACD">
        <w:rPr>
          <w:rFonts w:ascii="Times New Roman" w:hAnsi="Times New Roman" w:cs="Times New Roman"/>
          <w:color w:val="000000" w:themeColor="text1"/>
          <w:sz w:val="24"/>
          <w:szCs w:val="24"/>
        </w:rPr>
        <w:t>jdoni hányadra tekintet nélkül-,</w:t>
      </w:r>
    </w:p>
    <w:p w14:paraId="1FB7DA2C" w14:textId="2022544A"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d) a közös tulajdon megszüntetés</w:t>
      </w:r>
      <w:r w:rsidR="000B002D" w:rsidRPr="00E03ACD">
        <w:rPr>
          <w:rFonts w:ascii="Times New Roman" w:hAnsi="Times New Roman" w:cs="Times New Roman"/>
          <w:color w:val="000000" w:themeColor="text1"/>
          <w:sz w:val="24"/>
          <w:szCs w:val="24"/>
        </w:rPr>
        <w:t>ére irányuló per megindításához,</w:t>
      </w:r>
    </w:p>
    <w:p w14:paraId="6B398CF8" w14:textId="689191E5" w:rsidR="001D2749" w:rsidRPr="00E03ACD" w:rsidRDefault="001D2749" w:rsidP="00202A51">
      <w:pPr>
        <w:jc w:val="both"/>
        <w:rPr>
          <w:rFonts w:ascii="Times New Roman" w:hAnsi="Times New Roman" w:cs="Times New Roman"/>
          <w:color w:val="000000" w:themeColor="text1"/>
          <w:sz w:val="24"/>
          <w:szCs w:val="24"/>
        </w:rPr>
      </w:pPr>
      <w:proofErr w:type="gramStart"/>
      <w:r w:rsidRPr="00E03ACD">
        <w:rPr>
          <w:rFonts w:ascii="Times New Roman" w:hAnsi="Times New Roman" w:cs="Times New Roman"/>
          <w:color w:val="000000" w:themeColor="text1"/>
          <w:sz w:val="24"/>
          <w:szCs w:val="24"/>
        </w:rPr>
        <w:t>e</w:t>
      </w:r>
      <w:proofErr w:type="gramEnd"/>
      <w:r w:rsidRPr="00E03ACD">
        <w:rPr>
          <w:rFonts w:ascii="Times New Roman" w:hAnsi="Times New Roman" w:cs="Times New Roman"/>
          <w:color w:val="000000" w:themeColor="text1"/>
          <w:sz w:val="24"/>
          <w:szCs w:val="24"/>
        </w:rPr>
        <w:t>) a társasházi közös tulajdonban, vagy külön tulajdonban lévő Önkormányzati tulajdonrész elidegenítéséhez vagy más m</w:t>
      </w:r>
      <w:r w:rsidR="000B002D" w:rsidRPr="00E03ACD">
        <w:rPr>
          <w:rFonts w:ascii="Times New Roman" w:hAnsi="Times New Roman" w:cs="Times New Roman"/>
          <w:color w:val="000000" w:themeColor="text1"/>
          <w:sz w:val="24"/>
          <w:szCs w:val="24"/>
        </w:rPr>
        <w:t>ódon való megszüntetéséhez,</w:t>
      </w:r>
    </w:p>
    <w:p w14:paraId="19E1EEC5" w14:textId="168DD0FF" w:rsidR="001D2749" w:rsidRPr="00E03ACD" w:rsidRDefault="001D2749" w:rsidP="00202A51">
      <w:pPr>
        <w:jc w:val="both"/>
        <w:rPr>
          <w:rFonts w:ascii="Times New Roman" w:hAnsi="Times New Roman" w:cs="Times New Roman"/>
          <w:color w:val="000000" w:themeColor="text1"/>
          <w:sz w:val="24"/>
          <w:szCs w:val="24"/>
        </w:rPr>
      </w:pPr>
      <w:proofErr w:type="gramStart"/>
      <w:r w:rsidRPr="00E03ACD">
        <w:rPr>
          <w:rFonts w:ascii="Times New Roman" w:hAnsi="Times New Roman" w:cs="Times New Roman"/>
          <w:color w:val="000000" w:themeColor="text1"/>
          <w:sz w:val="24"/>
          <w:szCs w:val="24"/>
        </w:rPr>
        <w:lastRenderedPageBreak/>
        <w:t>f</w:t>
      </w:r>
      <w:proofErr w:type="gramEnd"/>
      <w:r w:rsidRPr="00E03ACD">
        <w:rPr>
          <w:rFonts w:ascii="Times New Roman" w:hAnsi="Times New Roman" w:cs="Times New Roman"/>
          <w:color w:val="000000" w:themeColor="text1"/>
          <w:sz w:val="24"/>
          <w:szCs w:val="24"/>
        </w:rPr>
        <w:t>) a szervezeti-működési szabályzat és annak módosítása jóváhagyásához, ha az Önkormányzat tulajdoni részesedése a társasházban eléri vagy meghaladja a</w:t>
      </w:r>
      <w:r w:rsidR="00B5214E" w:rsidRPr="00E03ACD">
        <w:rPr>
          <w:rFonts w:ascii="Times New Roman" w:hAnsi="Times New Roman" w:cs="Times New Roman"/>
          <w:color w:val="000000" w:themeColor="text1"/>
          <w:sz w:val="24"/>
          <w:szCs w:val="24"/>
        </w:rPr>
        <w:t>z</w:t>
      </w:r>
      <w:r w:rsidRPr="00E03ACD">
        <w:rPr>
          <w:rFonts w:ascii="Times New Roman" w:hAnsi="Times New Roman" w:cs="Times New Roman"/>
          <w:color w:val="000000" w:themeColor="text1"/>
          <w:sz w:val="24"/>
          <w:szCs w:val="24"/>
        </w:rPr>
        <w:t xml:space="preserve"> </w:t>
      </w:r>
      <w:r w:rsidR="006E58E5" w:rsidRPr="00E03ACD">
        <w:rPr>
          <w:rFonts w:ascii="Times New Roman" w:hAnsi="Times New Roman" w:cs="Times New Roman"/>
          <w:color w:val="000000" w:themeColor="text1"/>
          <w:sz w:val="24"/>
          <w:szCs w:val="24"/>
        </w:rPr>
        <w:t>50</w:t>
      </w:r>
      <w:r w:rsidRPr="00E03ACD">
        <w:rPr>
          <w:rFonts w:ascii="Times New Roman" w:hAnsi="Times New Roman" w:cs="Times New Roman"/>
          <w:color w:val="000000" w:themeColor="text1"/>
          <w:sz w:val="24"/>
          <w:szCs w:val="24"/>
        </w:rPr>
        <w:t>%-ot.</w:t>
      </w:r>
    </w:p>
    <w:p w14:paraId="0B91CBF8" w14:textId="4D333E34"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 xml:space="preserve">(5) A vegyes tulajdonú, önkormányzati tulajdoni hányaddal érintett társasházakban az önkormányzat képviselője, </w:t>
      </w:r>
      <w:r w:rsidR="00697292" w:rsidRPr="00E03ACD">
        <w:rPr>
          <w:rFonts w:ascii="Times New Roman" w:hAnsi="Times New Roman" w:cs="Times New Roman"/>
          <w:color w:val="000000" w:themeColor="text1"/>
          <w:sz w:val="24"/>
          <w:szCs w:val="24"/>
        </w:rPr>
        <w:t>vagy</w:t>
      </w:r>
      <w:r w:rsidRPr="00E03ACD">
        <w:rPr>
          <w:rFonts w:ascii="Times New Roman" w:hAnsi="Times New Roman" w:cs="Times New Roman"/>
          <w:color w:val="000000" w:themeColor="text1"/>
          <w:sz w:val="24"/>
          <w:szCs w:val="24"/>
        </w:rPr>
        <w:t xml:space="preserve"> meghatalmazottja nyilatkozatához Képviselő-testület hozzájárulása szükséges:</w:t>
      </w:r>
    </w:p>
    <w:p w14:paraId="734A98BF" w14:textId="1CB71221" w:rsidR="001D2749" w:rsidRPr="00E03ACD" w:rsidRDefault="001D2749" w:rsidP="00202A51">
      <w:pPr>
        <w:jc w:val="both"/>
        <w:rPr>
          <w:rFonts w:ascii="Times New Roman" w:hAnsi="Times New Roman" w:cs="Times New Roman"/>
          <w:color w:val="000000" w:themeColor="text1"/>
          <w:sz w:val="24"/>
          <w:szCs w:val="24"/>
        </w:rPr>
      </w:pPr>
      <w:proofErr w:type="gramStart"/>
      <w:r w:rsidRPr="00E03ACD">
        <w:rPr>
          <w:rFonts w:ascii="Times New Roman" w:hAnsi="Times New Roman" w:cs="Times New Roman"/>
          <w:color w:val="000000" w:themeColor="text1"/>
          <w:sz w:val="24"/>
          <w:szCs w:val="24"/>
        </w:rPr>
        <w:t>a</w:t>
      </w:r>
      <w:proofErr w:type="gramEnd"/>
      <w:r w:rsidRPr="00E03ACD">
        <w:rPr>
          <w:rFonts w:ascii="Times New Roman" w:hAnsi="Times New Roman" w:cs="Times New Roman"/>
          <w:color w:val="000000" w:themeColor="text1"/>
          <w:sz w:val="24"/>
          <w:szCs w:val="24"/>
        </w:rPr>
        <w:t xml:space="preserve">) </w:t>
      </w:r>
      <w:r w:rsidR="009C70C3" w:rsidRPr="00E03ACD">
        <w:rPr>
          <w:rFonts w:ascii="Times New Roman" w:hAnsi="Times New Roman" w:cs="Times New Roman"/>
          <w:color w:val="000000" w:themeColor="text1"/>
          <w:sz w:val="24"/>
          <w:szCs w:val="24"/>
        </w:rPr>
        <w:t xml:space="preserve">a rendes gazdálkodás körében többlet kötelezettség (célbefizetés), valamint a tulajdonosközösséget terhelő egyéb kötelezettség (pl. hitelfelvétel) vállalásához, amennyiben a kötelezettség a </w:t>
      </w:r>
      <w:r w:rsidR="00E33BC6" w:rsidRPr="00E03ACD">
        <w:rPr>
          <w:rFonts w:ascii="Times New Roman" w:hAnsi="Times New Roman" w:cs="Times New Roman"/>
          <w:bCs/>
          <w:sz w:val="24"/>
          <w:szCs w:val="24"/>
        </w:rPr>
        <w:t>nettó kettőszázmillió forintot</w:t>
      </w:r>
      <w:r w:rsidR="009C70C3" w:rsidRPr="00E03ACD">
        <w:rPr>
          <w:rFonts w:ascii="Times New Roman" w:hAnsi="Times New Roman" w:cs="Times New Roman"/>
          <w:color w:val="000000" w:themeColor="text1"/>
          <w:sz w:val="24"/>
          <w:szCs w:val="24"/>
        </w:rPr>
        <w:t xml:space="preserve"> meghaladja</w:t>
      </w:r>
      <w:r w:rsidR="00CD5390" w:rsidRPr="00E03ACD">
        <w:rPr>
          <w:rFonts w:ascii="Times New Roman" w:hAnsi="Times New Roman" w:cs="Times New Roman"/>
          <w:color w:val="000000" w:themeColor="text1"/>
          <w:sz w:val="24"/>
          <w:szCs w:val="24"/>
        </w:rPr>
        <w:t xml:space="preserve">, </w:t>
      </w:r>
    </w:p>
    <w:p w14:paraId="0FD2C54F" w14:textId="5FEA7A31"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 xml:space="preserve">b) </w:t>
      </w:r>
      <w:r w:rsidR="009C70C3" w:rsidRPr="00E03ACD">
        <w:rPr>
          <w:rFonts w:ascii="Times New Roman" w:hAnsi="Times New Roman" w:cs="Times New Roman"/>
          <w:color w:val="000000" w:themeColor="text1"/>
          <w:sz w:val="24"/>
          <w:szCs w:val="24"/>
        </w:rPr>
        <w:t xml:space="preserve">a rendes gazdálkodás körét meghaladó kiadások vállalásához (a fenntartás körébe nem tartozó olyan munkával összefüggő kiadások, amelyek az alapító okirat szerint közös tulajdonban lévő épületrész bővítésével, átalakításával, vagy közös tulajdonba kerülő új épületrész, épület berendezés létesítésével járnak), amennyiben a kötelezettség a </w:t>
      </w:r>
      <w:r w:rsidR="00E33BC6" w:rsidRPr="00E03ACD">
        <w:rPr>
          <w:rFonts w:ascii="Times New Roman" w:hAnsi="Times New Roman" w:cs="Times New Roman"/>
          <w:bCs/>
          <w:sz w:val="24"/>
          <w:szCs w:val="24"/>
        </w:rPr>
        <w:t>nettó kettőszázmillió forint</w:t>
      </w:r>
      <w:r w:rsidR="00E33BC6" w:rsidRPr="00E03ACD">
        <w:rPr>
          <w:rFonts w:ascii="Times New Roman" w:hAnsi="Times New Roman" w:cs="Times New Roman"/>
          <w:color w:val="000000" w:themeColor="text1"/>
          <w:sz w:val="24"/>
          <w:szCs w:val="24"/>
        </w:rPr>
        <w:t xml:space="preserve">ot </w:t>
      </w:r>
      <w:r w:rsidR="009C70C3" w:rsidRPr="00E03ACD">
        <w:rPr>
          <w:rFonts w:ascii="Times New Roman" w:hAnsi="Times New Roman" w:cs="Times New Roman"/>
          <w:color w:val="000000" w:themeColor="text1"/>
          <w:sz w:val="24"/>
          <w:szCs w:val="24"/>
        </w:rPr>
        <w:t>meghaladja</w:t>
      </w:r>
      <w:r w:rsidR="00797C7E" w:rsidRPr="00E03ACD">
        <w:rPr>
          <w:rFonts w:ascii="Times New Roman" w:hAnsi="Times New Roman" w:cs="Times New Roman"/>
          <w:color w:val="000000" w:themeColor="text1"/>
          <w:sz w:val="24"/>
          <w:szCs w:val="24"/>
        </w:rPr>
        <w:t>.</w:t>
      </w:r>
    </w:p>
    <w:p w14:paraId="6CB861F6" w14:textId="4BC5403C"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(6) A (4) bekezdés szerinti esetekben a Pénzügyi és Kerületfejlesztési Bizottság, az (5) bekezdés szerinti esetekben a Képviselő-testület döntésének hiányában a társasházi közgyűlés napirendjéhez kapcsolódó határozati javaslat elfogadása</w:t>
      </w:r>
      <w:r w:rsidR="008A06EF" w:rsidRPr="00E03ACD">
        <w:rPr>
          <w:rFonts w:ascii="Times New Roman" w:hAnsi="Times New Roman" w:cs="Times New Roman"/>
          <w:color w:val="000000" w:themeColor="text1"/>
          <w:sz w:val="24"/>
          <w:szCs w:val="24"/>
        </w:rPr>
        <w:t>kor</w:t>
      </w:r>
      <w:r w:rsidR="00797C7E" w:rsidRPr="00E03ACD">
        <w:rPr>
          <w:rFonts w:ascii="Times New Roman" w:hAnsi="Times New Roman" w:cs="Times New Roman"/>
          <w:color w:val="000000" w:themeColor="text1"/>
          <w:sz w:val="24"/>
          <w:szCs w:val="24"/>
        </w:rPr>
        <w:t xml:space="preserve"> </w:t>
      </w:r>
      <w:r w:rsidRPr="00E03ACD">
        <w:rPr>
          <w:rFonts w:ascii="Times New Roman" w:hAnsi="Times New Roman" w:cs="Times New Roman"/>
          <w:color w:val="000000" w:themeColor="text1"/>
          <w:sz w:val="24"/>
          <w:szCs w:val="24"/>
        </w:rPr>
        <w:t>az Önkormányzat meghatalmazottja</w:t>
      </w:r>
      <w:r w:rsidR="001A578A" w:rsidRPr="00E03ACD">
        <w:rPr>
          <w:rFonts w:ascii="Times New Roman" w:hAnsi="Times New Roman" w:cs="Times New Roman"/>
          <w:color w:val="000000" w:themeColor="text1"/>
          <w:sz w:val="24"/>
          <w:szCs w:val="24"/>
        </w:rPr>
        <w:t xml:space="preserve"> </w:t>
      </w:r>
      <w:r w:rsidR="00797C7E" w:rsidRPr="00E03ACD">
        <w:rPr>
          <w:rFonts w:ascii="Times New Roman" w:hAnsi="Times New Roman" w:cs="Times New Roman"/>
          <w:color w:val="000000" w:themeColor="text1"/>
          <w:sz w:val="24"/>
          <w:szCs w:val="24"/>
        </w:rPr>
        <w:t>nem vehet részt a szavazásban</w:t>
      </w:r>
      <w:r w:rsidRPr="00E03ACD">
        <w:rPr>
          <w:rFonts w:ascii="Times New Roman" w:hAnsi="Times New Roman" w:cs="Times New Roman"/>
          <w:color w:val="000000" w:themeColor="text1"/>
          <w:sz w:val="24"/>
          <w:szCs w:val="24"/>
        </w:rPr>
        <w:t>.</w:t>
      </w:r>
    </w:p>
    <w:p w14:paraId="78931C24" w14:textId="77777777"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(7) A (4) bekezdésben meghatározott esetben a hozzájárulás megadására a rendelkezésre álló idő rövidségére, vagy más egyéb kényszerítő körülményre tekintettel az Önkormányzat képviseletében a Polgármester jogosult a hozzájárulást megadni. Ebben az esetben a Polgármester köteles a Pénzügyi és Kerületfejlesztési Bizottságot a hozzájárulás megadásáról, annak tartalmának ismertetésével tájékoztatni.</w:t>
      </w:r>
    </w:p>
    <w:p w14:paraId="3EAB81FF" w14:textId="0B14E2D6"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(8)</w:t>
      </w:r>
      <w:r w:rsidR="001A578A" w:rsidRPr="00E03ACD">
        <w:rPr>
          <w:rFonts w:ascii="Times New Roman" w:hAnsi="Times New Roman" w:cs="Times New Roman"/>
          <w:color w:val="000000" w:themeColor="text1"/>
          <w:sz w:val="24"/>
          <w:szCs w:val="24"/>
          <w:vertAlign w:val="superscript"/>
        </w:rPr>
        <w:t xml:space="preserve"> </w:t>
      </w:r>
      <w:r w:rsidRPr="00E03ACD">
        <w:rPr>
          <w:rFonts w:ascii="Times New Roman" w:hAnsi="Times New Roman" w:cs="Times New Roman"/>
          <w:color w:val="000000" w:themeColor="text1"/>
          <w:sz w:val="24"/>
          <w:szCs w:val="24"/>
        </w:rPr>
        <w:t xml:space="preserve">Az Önkormányzat költségvetését érintő, a </w:t>
      </w:r>
      <w:hyperlink r:id="rId8" w:anchor="SZ21@BE3@POB" w:history="1">
        <w:r w:rsidRPr="00E03ACD">
          <w:rPr>
            <w:rStyle w:val="Hiperhivatkozs"/>
            <w:rFonts w:ascii="Times New Roman" w:hAnsi="Times New Roman" w:cs="Times New Roman"/>
            <w:color w:val="000000" w:themeColor="text1"/>
            <w:sz w:val="24"/>
            <w:szCs w:val="24"/>
            <w:u w:val="none"/>
          </w:rPr>
          <w:t>(3) bekezdés b) pont</w:t>
        </w:r>
      </w:hyperlink>
      <w:r w:rsidRPr="00E03ACD">
        <w:rPr>
          <w:rFonts w:ascii="Times New Roman" w:hAnsi="Times New Roman" w:cs="Times New Roman"/>
          <w:color w:val="000000" w:themeColor="text1"/>
          <w:sz w:val="24"/>
          <w:szCs w:val="24"/>
        </w:rPr>
        <w:t xml:space="preserve">jában, a </w:t>
      </w:r>
      <w:hyperlink r:id="rId9" w:anchor="SZ21@BE4" w:history="1">
        <w:r w:rsidRPr="00E03ACD">
          <w:rPr>
            <w:rStyle w:val="Hiperhivatkozs"/>
            <w:rFonts w:ascii="Times New Roman" w:hAnsi="Times New Roman" w:cs="Times New Roman"/>
            <w:color w:val="000000" w:themeColor="text1"/>
            <w:sz w:val="24"/>
            <w:szCs w:val="24"/>
            <w:u w:val="none"/>
          </w:rPr>
          <w:t>(4) bekezdés</w:t>
        </w:r>
      </w:hyperlink>
      <w:r w:rsidRPr="00E03ACD">
        <w:rPr>
          <w:rFonts w:ascii="Times New Roman" w:hAnsi="Times New Roman" w:cs="Times New Roman"/>
          <w:color w:val="000000" w:themeColor="text1"/>
          <w:sz w:val="24"/>
          <w:szCs w:val="24"/>
        </w:rPr>
        <w:t xml:space="preserve"> a) és b), valamint az </w:t>
      </w:r>
      <w:hyperlink r:id="rId10" w:anchor="SZ21@BE5@POA" w:history="1">
        <w:r w:rsidRPr="00E03ACD">
          <w:rPr>
            <w:rStyle w:val="Hiperhivatkozs"/>
            <w:rFonts w:ascii="Times New Roman" w:hAnsi="Times New Roman" w:cs="Times New Roman"/>
            <w:color w:val="000000" w:themeColor="text1"/>
            <w:sz w:val="24"/>
            <w:szCs w:val="24"/>
            <w:u w:val="none"/>
          </w:rPr>
          <w:t>(5) bekezdés a)</w:t>
        </w:r>
      </w:hyperlink>
      <w:r w:rsidRPr="00E03ACD">
        <w:rPr>
          <w:rFonts w:ascii="Times New Roman" w:hAnsi="Times New Roman" w:cs="Times New Roman"/>
          <w:color w:val="000000" w:themeColor="text1"/>
          <w:sz w:val="24"/>
          <w:szCs w:val="24"/>
        </w:rPr>
        <w:t xml:space="preserve"> és </w:t>
      </w:r>
      <w:hyperlink r:id="rId11" w:anchor="SZ21@BE5@POB" w:history="1">
        <w:r w:rsidRPr="00E03ACD">
          <w:rPr>
            <w:rStyle w:val="Hiperhivatkozs"/>
            <w:rFonts w:ascii="Times New Roman" w:hAnsi="Times New Roman" w:cs="Times New Roman"/>
            <w:color w:val="000000" w:themeColor="text1"/>
            <w:sz w:val="24"/>
            <w:szCs w:val="24"/>
            <w:u w:val="none"/>
          </w:rPr>
          <w:t>b) pont</w:t>
        </w:r>
      </w:hyperlink>
      <w:r w:rsidRPr="00E03ACD">
        <w:rPr>
          <w:rFonts w:ascii="Times New Roman" w:hAnsi="Times New Roman" w:cs="Times New Roman"/>
          <w:color w:val="000000" w:themeColor="text1"/>
          <w:sz w:val="24"/>
          <w:szCs w:val="24"/>
        </w:rPr>
        <w:t>jaiban foglalt pénzügyi kötelezettség vállalásokhoz történő hozzájárulás megadása az Önkormányzat tárgyévi költségvetési rendeletében meghatározott keretek között történhet. A célbefizetések teljesítéséről a Pénzügyi és Kerületfejlesztési Bizottság dönt.</w:t>
      </w:r>
    </w:p>
    <w:p w14:paraId="54A6E349" w14:textId="2C0DEF96"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 xml:space="preserve">(9) </w:t>
      </w:r>
      <w:r w:rsidR="009C70C3" w:rsidRPr="00E03ACD">
        <w:rPr>
          <w:rFonts w:ascii="Times New Roman" w:hAnsi="Times New Roman" w:cs="Times New Roman"/>
          <w:color w:val="000000" w:themeColor="text1"/>
          <w:sz w:val="24"/>
          <w:szCs w:val="24"/>
        </w:rPr>
        <w:t>Az Önkormányzat képviselője, meghatalmazottja köteles a jegyzőnek jelezni, ha az Önkormányzat érdekét sértő vagy jogellenes közgyűlési határozat született</w:t>
      </w:r>
      <w:r w:rsidRPr="00E03ACD">
        <w:rPr>
          <w:rFonts w:ascii="Times New Roman" w:hAnsi="Times New Roman" w:cs="Times New Roman"/>
          <w:color w:val="000000" w:themeColor="text1"/>
          <w:sz w:val="24"/>
          <w:szCs w:val="24"/>
        </w:rPr>
        <w:t>.</w:t>
      </w:r>
    </w:p>
    <w:p w14:paraId="216A4495" w14:textId="36068947"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(10)</w:t>
      </w:r>
      <w:r w:rsidR="009C70C3" w:rsidRPr="00E03ACD">
        <w:rPr>
          <w:rFonts w:ascii="Times New Roman" w:hAnsi="Times New Roman" w:cs="Times New Roman"/>
          <w:color w:val="000000" w:themeColor="text1"/>
          <w:sz w:val="24"/>
          <w:szCs w:val="24"/>
        </w:rPr>
        <w:t xml:space="preserve"> A</w:t>
      </w:r>
      <w:r w:rsidRPr="00E03ACD">
        <w:rPr>
          <w:rFonts w:ascii="Times New Roman" w:hAnsi="Times New Roman" w:cs="Times New Roman"/>
          <w:color w:val="000000" w:themeColor="text1"/>
          <w:sz w:val="24"/>
          <w:szCs w:val="24"/>
        </w:rPr>
        <w:t xml:space="preserve"> </w:t>
      </w:r>
      <w:r w:rsidR="009C70C3" w:rsidRPr="00E03ACD">
        <w:rPr>
          <w:rFonts w:ascii="Times New Roman" w:hAnsi="Times New Roman" w:cs="Times New Roman"/>
          <w:color w:val="000000" w:themeColor="text1"/>
          <w:sz w:val="24"/>
          <w:szCs w:val="24"/>
        </w:rPr>
        <w:t>jogszabályba-, az társasház alapító okiratába-, vagy a szervezeti-működési szabályzatába ütköző, vagy az Önkormányzat lényeges érdekeit sértő társasházi közgyűlési határozat érvénytelenségének megállapítása iránti kereset benyújtásáról, a per megindításáról a Pénzügyi és</w:t>
      </w:r>
      <w:r w:rsidR="00E33D2A" w:rsidRPr="00E03ACD">
        <w:rPr>
          <w:rFonts w:ascii="Times New Roman" w:hAnsi="Times New Roman" w:cs="Times New Roman"/>
          <w:color w:val="000000" w:themeColor="text1"/>
          <w:sz w:val="24"/>
          <w:szCs w:val="24"/>
        </w:rPr>
        <w:t xml:space="preserve"> Kerületfejlesztési Bizottság,</w:t>
      </w:r>
      <w:r w:rsidR="009C70C3" w:rsidRPr="00E03ACD">
        <w:rPr>
          <w:rFonts w:ascii="Times New Roman" w:hAnsi="Times New Roman" w:cs="Times New Roman"/>
          <w:color w:val="000000" w:themeColor="text1"/>
          <w:sz w:val="24"/>
          <w:szCs w:val="24"/>
        </w:rPr>
        <w:t xml:space="preserve"> sürgősség esetén - a Bizottság utólagos tájékoztatása mellett - a Polgármester dönt.</w:t>
      </w:r>
    </w:p>
    <w:p w14:paraId="04D5D289" w14:textId="72D558CA" w:rsidR="001D2749" w:rsidRPr="00E03ACD" w:rsidRDefault="001D2749" w:rsidP="00202A51">
      <w:pPr>
        <w:jc w:val="both"/>
        <w:rPr>
          <w:rFonts w:ascii="Times New Roman" w:hAnsi="Times New Roman" w:cs="Times New Roman"/>
          <w:color w:val="000000" w:themeColor="text1"/>
          <w:sz w:val="24"/>
          <w:szCs w:val="24"/>
        </w:rPr>
      </w:pPr>
      <w:r w:rsidRPr="00E03ACD">
        <w:rPr>
          <w:rFonts w:ascii="Times New Roman" w:hAnsi="Times New Roman" w:cs="Times New Roman"/>
          <w:color w:val="000000" w:themeColor="text1"/>
          <w:sz w:val="24"/>
          <w:szCs w:val="24"/>
        </w:rPr>
        <w:t xml:space="preserve">(11) Az Önkormányzat részére </w:t>
      </w:r>
      <w:r w:rsidR="00817C5D" w:rsidRPr="00E03ACD">
        <w:rPr>
          <w:rFonts w:ascii="Times New Roman" w:hAnsi="Times New Roman" w:cs="Times New Roman"/>
          <w:color w:val="000000" w:themeColor="text1"/>
          <w:sz w:val="24"/>
          <w:szCs w:val="24"/>
        </w:rPr>
        <w:t>közszolgáltatási</w:t>
      </w:r>
      <w:r w:rsidRPr="00E03ACD">
        <w:rPr>
          <w:rFonts w:ascii="Times New Roman" w:hAnsi="Times New Roman" w:cs="Times New Roman"/>
          <w:color w:val="000000" w:themeColor="text1"/>
          <w:sz w:val="24"/>
          <w:szCs w:val="24"/>
        </w:rPr>
        <w:t xml:space="preserve"> szerződés alapján az önkormányzati ingatlan hasznosításával, fenntartatásával kapcsolatos feladatokat ellátó gazdasági társaság köteles a közgyűlési határozatokat beszerezni és nyilvántartani továbbá a határozat szövegét legalább öt évig megőrizni.</w:t>
      </w:r>
    </w:p>
    <w:p w14:paraId="7DBC3065" w14:textId="27C169A0" w:rsidR="00353661" w:rsidRDefault="00353661" w:rsidP="00202A51">
      <w:pPr>
        <w:jc w:val="both"/>
        <w:rPr>
          <w:rFonts w:ascii="Times New Roman" w:hAnsi="Times New Roman" w:cs="Times New Roman"/>
          <w:color w:val="000000" w:themeColor="text1"/>
          <w:sz w:val="24"/>
          <w:szCs w:val="24"/>
        </w:rPr>
      </w:pPr>
    </w:p>
    <w:p w14:paraId="41FDEAE1" w14:textId="77777777" w:rsidR="007C24B0" w:rsidRPr="007C24B0" w:rsidRDefault="007C24B0" w:rsidP="00202A51">
      <w:pPr>
        <w:jc w:val="both"/>
        <w:rPr>
          <w:rFonts w:ascii="Times New Roman" w:hAnsi="Times New Roman" w:cs="Times New Roman"/>
          <w:color w:val="000000" w:themeColor="text1"/>
          <w:sz w:val="24"/>
          <w:szCs w:val="24"/>
        </w:rPr>
      </w:pPr>
    </w:p>
    <w:p w14:paraId="3CF5DB1E" w14:textId="77777777" w:rsidR="001D2749" w:rsidRPr="007C24B0" w:rsidRDefault="001D2749" w:rsidP="00B5214E">
      <w:pPr>
        <w:jc w:val="center"/>
        <w:rPr>
          <w:rFonts w:ascii="Times New Roman" w:hAnsi="Times New Roman" w:cs="Times New Roman"/>
          <w:sz w:val="24"/>
          <w:szCs w:val="24"/>
        </w:rPr>
      </w:pPr>
      <w:r w:rsidRPr="007C24B0">
        <w:rPr>
          <w:rFonts w:ascii="Times New Roman" w:hAnsi="Times New Roman" w:cs="Times New Roman"/>
          <w:sz w:val="24"/>
          <w:szCs w:val="24"/>
        </w:rPr>
        <w:lastRenderedPageBreak/>
        <w:t>VI. Fejezet</w:t>
      </w:r>
    </w:p>
    <w:p w14:paraId="3EE3DBAD" w14:textId="77777777" w:rsidR="001D2749" w:rsidRPr="007C24B0" w:rsidRDefault="001D2749" w:rsidP="00B5214E">
      <w:pPr>
        <w:jc w:val="center"/>
        <w:rPr>
          <w:rFonts w:ascii="Times New Roman" w:hAnsi="Times New Roman" w:cs="Times New Roman"/>
          <w:i/>
          <w:sz w:val="24"/>
          <w:szCs w:val="24"/>
        </w:rPr>
      </w:pPr>
      <w:r w:rsidRPr="007C24B0">
        <w:rPr>
          <w:rFonts w:ascii="Times New Roman" w:hAnsi="Times New Roman" w:cs="Times New Roman"/>
          <w:i/>
          <w:sz w:val="24"/>
          <w:szCs w:val="24"/>
        </w:rPr>
        <w:t>Tulajdonosi nyilatkozatok polgári peres és polgári nemperes eljárásban, hatósági eljárásban, perbeli és peren kívüli egyezség kötése, egyéb nem nevesített tulajdonosi nyilatkozatok</w:t>
      </w:r>
    </w:p>
    <w:p w14:paraId="466F4427" w14:textId="413F6BAC" w:rsidR="001D2749" w:rsidRPr="007C24B0" w:rsidRDefault="00D50CAC" w:rsidP="00B5214E">
      <w:pPr>
        <w:jc w:val="center"/>
        <w:rPr>
          <w:rFonts w:ascii="Times New Roman" w:hAnsi="Times New Roman" w:cs="Times New Roman"/>
          <w:b/>
          <w:sz w:val="24"/>
          <w:szCs w:val="24"/>
        </w:rPr>
      </w:pPr>
      <w:r w:rsidRPr="007C24B0">
        <w:rPr>
          <w:rFonts w:ascii="Times New Roman" w:hAnsi="Times New Roman" w:cs="Times New Roman"/>
          <w:b/>
          <w:sz w:val="24"/>
          <w:szCs w:val="24"/>
        </w:rPr>
        <w:t>17</w:t>
      </w:r>
      <w:r w:rsidR="001D2749" w:rsidRPr="007C24B0">
        <w:rPr>
          <w:rFonts w:ascii="Times New Roman" w:hAnsi="Times New Roman" w:cs="Times New Roman"/>
          <w:b/>
          <w:sz w:val="24"/>
          <w:szCs w:val="24"/>
        </w:rPr>
        <w:t>. Nyilatkozat polgári peres és polgári nemperes eljárásban</w:t>
      </w:r>
    </w:p>
    <w:p w14:paraId="359670DF" w14:textId="5443C95E" w:rsidR="001D2749" w:rsidRPr="007C24B0" w:rsidRDefault="002F397B" w:rsidP="001C767A">
      <w:pPr>
        <w:jc w:val="both"/>
        <w:rPr>
          <w:rFonts w:ascii="Times New Roman" w:hAnsi="Times New Roman" w:cs="Times New Roman"/>
          <w:sz w:val="24"/>
          <w:szCs w:val="24"/>
        </w:rPr>
      </w:pPr>
      <w:r w:rsidRPr="007C24B0">
        <w:rPr>
          <w:rFonts w:ascii="Times New Roman" w:hAnsi="Times New Roman" w:cs="Times New Roman"/>
          <w:b/>
          <w:sz w:val="24"/>
          <w:szCs w:val="24"/>
        </w:rPr>
        <w:t>36</w:t>
      </w:r>
      <w:r w:rsidR="001D2749" w:rsidRPr="007C24B0">
        <w:rPr>
          <w:rFonts w:ascii="Times New Roman" w:hAnsi="Times New Roman" w:cs="Times New Roman"/>
          <w:b/>
          <w:sz w:val="24"/>
          <w:szCs w:val="24"/>
        </w:rPr>
        <w:t>. §</w:t>
      </w:r>
      <w:r w:rsidR="001D2749" w:rsidRPr="007C24B0">
        <w:rPr>
          <w:rFonts w:ascii="Times New Roman" w:hAnsi="Times New Roman" w:cs="Times New Roman"/>
          <w:sz w:val="24"/>
          <w:szCs w:val="24"/>
        </w:rPr>
        <w:t xml:space="preserve"> (1) Az Önkormányzat bíróság előtt folyó jogvitáiban az Önkormányzat tulajdonosi nyilatkozatainak tartalmáról</w:t>
      </w:r>
    </w:p>
    <w:p w14:paraId="6774F9A5" w14:textId="3585EDE7" w:rsidR="001D2749" w:rsidRPr="007C24B0" w:rsidRDefault="001D2749" w:rsidP="001C767A">
      <w:pPr>
        <w:jc w:val="both"/>
        <w:rPr>
          <w:rFonts w:ascii="Times New Roman" w:hAnsi="Times New Roman" w:cs="Times New Roman"/>
          <w:sz w:val="24"/>
          <w:szCs w:val="24"/>
        </w:rPr>
      </w:pPr>
      <w:proofErr w:type="gramStart"/>
      <w:r w:rsidRPr="007C24B0">
        <w:rPr>
          <w:rFonts w:ascii="Times New Roman" w:hAnsi="Times New Roman" w:cs="Times New Roman"/>
          <w:sz w:val="24"/>
          <w:szCs w:val="24"/>
        </w:rPr>
        <w:t>a</w:t>
      </w:r>
      <w:proofErr w:type="gramEnd"/>
      <w:r w:rsidRPr="007C24B0">
        <w:rPr>
          <w:rFonts w:ascii="Times New Roman" w:hAnsi="Times New Roman" w:cs="Times New Roman"/>
          <w:sz w:val="24"/>
          <w:szCs w:val="24"/>
        </w:rPr>
        <w:t>)</w:t>
      </w:r>
      <w:r w:rsidR="001C767A" w:rsidRPr="007C24B0">
        <w:rPr>
          <w:rFonts w:ascii="Times New Roman" w:hAnsi="Times New Roman" w:cs="Times New Roman"/>
          <w:sz w:val="24"/>
          <w:szCs w:val="24"/>
          <w:vertAlign w:val="superscript"/>
        </w:rPr>
        <w:t xml:space="preserve"> </w:t>
      </w:r>
      <w:r w:rsidRPr="007C24B0">
        <w:rPr>
          <w:rFonts w:ascii="Times New Roman" w:hAnsi="Times New Roman" w:cs="Times New Roman"/>
          <w:sz w:val="24"/>
          <w:szCs w:val="24"/>
        </w:rPr>
        <w:t xml:space="preserve">amennyiben a pertárgy értéke nem határozható meg, vagy meghatározható, de értéke a nettó </w:t>
      </w:r>
      <w:r w:rsidR="00FE3A75" w:rsidRPr="007C24B0">
        <w:rPr>
          <w:rFonts w:ascii="Times New Roman" w:hAnsi="Times New Roman" w:cs="Times New Roman"/>
          <w:sz w:val="24"/>
          <w:szCs w:val="24"/>
        </w:rPr>
        <w:t>ti</w:t>
      </w:r>
      <w:r w:rsidR="0024101D" w:rsidRPr="007C24B0">
        <w:rPr>
          <w:rFonts w:ascii="Times New Roman" w:hAnsi="Times New Roman" w:cs="Times New Roman"/>
          <w:sz w:val="24"/>
          <w:szCs w:val="24"/>
        </w:rPr>
        <w:t>z</w:t>
      </w:r>
      <w:r w:rsidR="00FE3A75" w:rsidRPr="007C24B0">
        <w:rPr>
          <w:rFonts w:ascii="Times New Roman" w:hAnsi="Times New Roman" w:cs="Times New Roman"/>
          <w:sz w:val="24"/>
          <w:szCs w:val="24"/>
        </w:rPr>
        <w:t>enöt</w:t>
      </w:r>
      <w:r w:rsidR="000E4E97" w:rsidRPr="007C24B0">
        <w:rPr>
          <w:rFonts w:ascii="Times New Roman" w:hAnsi="Times New Roman" w:cs="Times New Roman"/>
          <w:sz w:val="24"/>
          <w:szCs w:val="24"/>
        </w:rPr>
        <w:t>millió</w:t>
      </w:r>
      <w:r w:rsidRPr="007C24B0">
        <w:rPr>
          <w:rFonts w:ascii="Times New Roman" w:hAnsi="Times New Roman" w:cs="Times New Roman"/>
          <w:sz w:val="24"/>
          <w:szCs w:val="24"/>
        </w:rPr>
        <w:t xml:space="preserve"> forintot nem haladja meg, a Polgármester,</w:t>
      </w:r>
    </w:p>
    <w:p w14:paraId="0D9A1898" w14:textId="5F258A8D" w:rsidR="001D2749" w:rsidRPr="007C24B0" w:rsidRDefault="001D2749" w:rsidP="001C767A">
      <w:pPr>
        <w:jc w:val="both"/>
        <w:rPr>
          <w:rFonts w:ascii="Times New Roman" w:hAnsi="Times New Roman" w:cs="Times New Roman"/>
          <w:sz w:val="24"/>
          <w:szCs w:val="24"/>
        </w:rPr>
      </w:pPr>
      <w:r w:rsidRPr="007C24B0">
        <w:rPr>
          <w:rFonts w:ascii="Times New Roman" w:hAnsi="Times New Roman" w:cs="Times New Roman"/>
          <w:sz w:val="24"/>
          <w:szCs w:val="24"/>
        </w:rPr>
        <w:t>b)</w:t>
      </w:r>
      <w:r w:rsidR="001C767A" w:rsidRPr="007C24B0">
        <w:rPr>
          <w:rFonts w:ascii="Times New Roman" w:hAnsi="Times New Roman" w:cs="Times New Roman"/>
          <w:sz w:val="24"/>
          <w:szCs w:val="24"/>
          <w:vertAlign w:val="superscript"/>
        </w:rPr>
        <w:t xml:space="preserve"> </w:t>
      </w:r>
      <w:r w:rsidRPr="007C24B0">
        <w:rPr>
          <w:rFonts w:ascii="Times New Roman" w:hAnsi="Times New Roman" w:cs="Times New Roman"/>
          <w:sz w:val="24"/>
          <w:szCs w:val="24"/>
        </w:rPr>
        <w:t xml:space="preserve">amennyiben a pertárgy értéke a nettó </w:t>
      </w:r>
      <w:r w:rsidR="00FE3A75" w:rsidRPr="007C24B0">
        <w:rPr>
          <w:rFonts w:ascii="Times New Roman" w:hAnsi="Times New Roman" w:cs="Times New Roman"/>
          <w:sz w:val="24"/>
          <w:szCs w:val="24"/>
        </w:rPr>
        <w:t>tizenöt</w:t>
      </w:r>
      <w:r w:rsidR="00FB531B" w:rsidRPr="007C24B0">
        <w:rPr>
          <w:rFonts w:ascii="Times New Roman" w:hAnsi="Times New Roman" w:cs="Times New Roman"/>
          <w:sz w:val="24"/>
          <w:szCs w:val="24"/>
        </w:rPr>
        <w:t>millió</w:t>
      </w:r>
      <w:r w:rsidRPr="007C24B0">
        <w:rPr>
          <w:rFonts w:ascii="Times New Roman" w:hAnsi="Times New Roman" w:cs="Times New Roman"/>
          <w:sz w:val="24"/>
          <w:szCs w:val="24"/>
        </w:rPr>
        <w:t xml:space="preserve"> forintot </w:t>
      </w:r>
      <w:proofErr w:type="gramStart"/>
      <w:r w:rsidRPr="007C24B0">
        <w:rPr>
          <w:rFonts w:ascii="Times New Roman" w:hAnsi="Times New Roman" w:cs="Times New Roman"/>
          <w:sz w:val="24"/>
          <w:szCs w:val="24"/>
        </w:rPr>
        <w:t>meghaladja</w:t>
      </w:r>
      <w:proofErr w:type="gramEnd"/>
      <w:r w:rsidRPr="007C24B0">
        <w:rPr>
          <w:rFonts w:ascii="Times New Roman" w:hAnsi="Times New Roman" w:cs="Times New Roman"/>
          <w:sz w:val="24"/>
          <w:szCs w:val="24"/>
        </w:rPr>
        <w:t xml:space="preserve"> és nem haladja meg a </w:t>
      </w:r>
      <w:r w:rsidR="00E33BC6" w:rsidRPr="007C24B0">
        <w:rPr>
          <w:rFonts w:ascii="Times New Roman" w:hAnsi="Times New Roman" w:cs="Times New Roman"/>
          <w:bCs/>
          <w:sz w:val="24"/>
          <w:szCs w:val="24"/>
        </w:rPr>
        <w:t>nettó kettőszázmillió forintot</w:t>
      </w:r>
      <w:r w:rsidRPr="007C24B0">
        <w:rPr>
          <w:rFonts w:ascii="Times New Roman" w:hAnsi="Times New Roman" w:cs="Times New Roman"/>
          <w:sz w:val="24"/>
          <w:szCs w:val="24"/>
        </w:rPr>
        <w:t>, a Pénzügyi és Kerületfejlesztési Bizottság,</w:t>
      </w:r>
    </w:p>
    <w:p w14:paraId="6BAE370A" w14:textId="4438EA7C" w:rsidR="001D2749" w:rsidRPr="007C24B0" w:rsidRDefault="001D2749" w:rsidP="001C767A">
      <w:pPr>
        <w:jc w:val="both"/>
        <w:rPr>
          <w:rFonts w:ascii="Times New Roman" w:hAnsi="Times New Roman" w:cs="Times New Roman"/>
          <w:sz w:val="24"/>
          <w:szCs w:val="24"/>
        </w:rPr>
      </w:pPr>
      <w:r w:rsidRPr="007C24B0">
        <w:rPr>
          <w:rFonts w:ascii="Times New Roman" w:hAnsi="Times New Roman" w:cs="Times New Roman"/>
          <w:sz w:val="24"/>
          <w:szCs w:val="24"/>
        </w:rPr>
        <w:t xml:space="preserve">c) amennyiben a pertárgy értéke </w:t>
      </w:r>
      <w:r w:rsidR="00E33BC6" w:rsidRPr="007C24B0">
        <w:rPr>
          <w:rFonts w:ascii="Times New Roman" w:hAnsi="Times New Roman" w:cs="Times New Roman"/>
          <w:sz w:val="24"/>
          <w:szCs w:val="24"/>
        </w:rPr>
        <w:t xml:space="preserve">a </w:t>
      </w:r>
      <w:r w:rsidR="00E33BC6" w:rsidRPr="007C24B0">
        <w:rPr>
          <w:rFonts w:ascii="Times New Roman" w:hAnsi="Times New Roman" w:cs="Times New Roman"/>
          <w:bCs/>
          <w:sz w:val="24"/>
          <w:szCs w:val="24"/>
        </w:rPr>
        <w:t>nettó kettőszázmillió forintot</w:t>
      </w:r>
      <w:r w:rsidR="00E33BC6" w:rsidRPr="007C24B0">
        <w:rPr>
          <w:rFonts w:ascii="Times New Roman" w:hAnsi="Times New Roman" w:cs="Times New Roman"/>
          <w:sz w:val="24"/>
          <w:szCs w:val="24"/>
        </w:rPr>
        <w:t xml:space="preserve"> </w:t>
      </w:r>
      <w:r w:rsidRPr="007C24B0">
        <w:rPr>
          <w:rFonts w:ascii="Times New Roman" w:hAnsi="Times New Roman" w:cs="Times New Roman"/>
          <w:sz w:val="24"/>
          <w:szCs w:val="24"/>
        </w:rPr>
        <w:t>meghaladja, a Képviselő-testület jogosult dönteni.</w:t>
      </w:r>
    </w:p>
    <w:p w14:paraId="158260D7" w14:textId="0F4A0A84" w:rsidR="001D2749" w:rsidRPr="007C24B0" w:rsidRDefault="001D2749" w:rsidP="008C006B">
      <w:pPr>
        <w:spacing w:line="240" w:lineRule="auto"/>
        <w:jc w:val="both"/>
        <w:rPr>
          <w:rFonts w:ascii="Times New Roman" w:hAnsi="Times New Roman" w:cs="Times New Roman"/>
          <w:sz w:val="24"/>
          <w:szCs w:val="24"/>
        </w:rPr>
      </w:pPr>
      <w:r w:rsidRPr="007C24B0">
        <w:rPr>
          <w:rFonts w:ascii="Times New Roman" w:hAnsi="Times New Roman" w:cs="Times New Roman"/>
          <w:sz w:val="24"/>
          <w:szCs w:val="24"/>
        </w:rPr>
        <w:t>(2)</w:t>
      </w:r>
      <w:r w:rsidR="001C767A" w:rsidRPr="007C24B0">
        <w:rPr>
          <w:rFonts w:ascii="Times New Roman" w:hAnsi="Times New Roman" w:cs="Times New Roman"/>
          <w:sz w:val="24"/>
          <w:szCs w:val="24"/>
        </w:rPr>
        <w:t xml:space="preserve"> </w:t>
      </w:r>
      <w:r w:rsidRPr="007C24B0">
        <w:rPr>
          <w:rFonts w:ascii="Times New Roman" w:hAnsi="Times New Roman" w:cs="Times New Roman"/>
          <w:sz w:val="24"/>
          <w:szCs w:val="24"/>
        </w:rPr>
        <w:t>A nyilatkozat megtételére rendelkezésre álló idő rövidségére, vagy más egyéb kényszerítő körülményre tekintettel az Önkormányzat képviseletében a Polgármester jogosult az (1) bekezdés szerinti nyilatkozatot megtenni. Ebben az esetben a Polgármester köteles az (1) bek</w:t>
      </w:r>
      <w:r w:rsidR="008C006B" w:rsidRPr="007C24B0">
        <w:rPr>
          <w:rFonts w:ascii="Times New Roman" w:hAnsi="Times New Roman" w:cs="Times New Roman"/>
          <w:sz w:val="24"/>
          <w:szCs w:val="24"/>
        </w:rPr>
        <w:t>ezdés</w:t>
      </w:r>
      <w:r w:rsidRPr="007C24B0">
        <w:rPr>
          <w:rFonts w:ascii="Times New Roman" w:hAnsi="Times New Roman" w:cs="Times New Roman"/>
          <w:sz w:val="24"/>
          <w:szCs w:val="24"/>
        </w:rPr>
        <w:t xml:space="preserve"> b) pontja hatálya alá eső nyilatkozat esetén a Pénzügyi és Kerületfejlesztési Bizottságot, az (1) bek</w:t>
      </w:r>
      <w:r w:rsidR="008C006B" w:rsidRPr="007C24B0">
        <w:rPr>
          <w:rFonts w:ascii="Times New Roman" w:hAnsi="Times New Roman" w:cs="Times New Roman"/>
          <w:sz w:val="24"/>
          <w:szCs w:val="24"/>
        </w:rPr>
        <w:t>ezdés</w:t>
      </w:r>
      <w:r w:rsidRPr="007C24B0">
        <w:rPr>
          <w:rFonts w:ascii="Times New Roman" w:hAnsi="Times New Roman" w:cs="Times New Roman"/>
          <w:sz w:val="24"/>
          <w:szCs w:val="24"/>
        </w:rPr>
        <w:t xml:space="preserve"> c) pontja hatálya alá eső nyilatkozat esetén a Képviselő-testületet a nyilatkozat megtételéről, annak tartalmának ismertetésével tájékoztatni.</w:t>
      </w:r>
    </w:p>
    <w:p w14:paraId="45C9C24A" w14:textId="6046C0E0" w:rsidR="001D2749" w:rsidRPr="007C24B0" w:rsidRDefault="001D2749" w:rsidP="008C006B">
      <w:pPr>
        <w:spacing w:line="240" w:lineRule="auto"/>
        <w:jc w:val="both"/>
        <w:rPr>
          <w:rFonts w:ascii="Times New Roman" w:hAnsi="Times New Roman" w:cs="Times New Roman"/>
          <w:sz w:val="24"/>
          <w:szCs w:val="24"/>
        </w:rPr>
      </w:pPr>
      <w:r w:rsidRPr="007C24B0">
        <w:rPr>
          <w:rFonts w:ascii="Times New Roman" w:hAnsi="Times New Roman" w:cs="Times New Roman"/>
          <w:sz w:val="24"/>
          <w:szCs w:val="24"/>
        </w:rPr>
        <w:t>(3)</w:t>
      </w:r>
      <w:r w:rsidR="001C767A" w:rsidRPr="007C24B0">
        <w:rPr>
          <w:rFonts w:ascii="Times New Roman" w:hAnsi="Times New Roman" w:cs="Times New Roman"/>
          <w:sz w:val="24"/>
          <w:szCs w:val="24"/>
          <w:vertAlign w:val="superscript"/>
        </w:rPr>
        <w:t xml:space="preserve"> </w:t>
      </w:r>
      <w:proofErr w:type="gramStart"/>
      <w:r w:rsidR="00B2303D" w:rsidRPr="007C24B0">
        <w:rPr>
          <w:rFonts w:ascii="Times New Roman" w:hAnsi="Times New Roman" w:cs="Times New Roman"/>
          <w:sz w:val="24"/>
          <w:szCs w:val="24"/>
        </w:rPr>
        <w:t>Az Önkormányzat tulajdonát képező lakások, nem lakás céljára szolgáló helyiségek, egyéb ingatlanok, valamint épületek (a továbbiakban együttesen: vagyontárgyak) vonatkozásában az Önkormányzat tulajdonában álló lakások bérbeadásáról szóló rendelet, az Önkormányzat tulajdonában álló nem lakás céljára szolgáló helyiségek bérbeadásáról szóló rendelet és jelen rendelet alapján megbízottként eljáró kizárólagos önkormányzati tulajdonú gazdasági társaságként az EVIN Erzsébetvárosi Ingatlangazdálkodási Nonprofit Zártkörűen Működő Részvénytársaság a tulajdonosi jogok körében gyakorolja a vagyontárgyakat</w:t>
      </w:r>
      <w:proofErr w:type="gramEnd"/>
      <w:r w:rsidR="00B2303D" w:rsidRPr="007C24B0">
        <w:rPr>
          <w:rFonts w:ascii="Times New Roman" w:hAnsi="Times New Roman" w:cs="Times New Roman"/>
          <w:sz w:val="24"/>
          <w:szCs w:val="24"/>
        </w:rPr>
        <w:t xml:space="preserve"> </w:t>
      </w:r>
      <w:proofErr w:type="gramStart"/>
      <w:r w:rsidR="00B2303D" w:rsidRPr="007C24B0">
        <w:rPr>
          <w:rFonts w:ascii="Times New Roman" w:hAnsi="Times New Roman" w:cs="Times New Roman"/>
          <w:sz w:val="24"/>
          <w:szCs w:val="24"/>
        </w:rPr>
        <w:t>érintő</w:t>
      </w:r>
      <w:proofErr w:type="gramEnd"/>
      <w:r w:rsidR="00B2303D" w:rsidRPr="007C24B0">
        <w:rPr>
          <w:rFonts w:ascii="Times New Roman" w:hAnsi="Times New Roman" w:cs="Times New Roman"/>
          <w:sz w:val="24"/>
          <w:szCs w:val="24"/>
        </w:rPr>
        <w:t xml:space="preserve"> hatósági eljárás(ok)</w:t>
      </w:r>
      <w:proofErr w:type="spellStart"/>
      <w:r w:rsidR="00B2303D" w:rsidRPr="007C24B0">
        <w:rPr>
          <w:rFonts w:ascii="Times New Roman" w:hAnsi="Times New Roman" w:cs="Times New Roman"/>
          <w:sz w:val="24"/>
          <w:szCs w:val="24"/>
        </w:rPr>
        <w:t>ban</w:t>
      </w:r>
      <w:proofErr w:type="spellEnd"/>
      <w:r w:rsidR="00B2303D" w:rsidRPr="007C24B0">
        <w:rPr>
          <w:rFonts w:ascii="Times New Roman" w:hAnsi="Times New Roman" w:cs="Times New Roman"/>
          <w:sz w:val="24"/>
          <w:szCs w:val="24"/>
        </w:rPr>
        <w:t xml:space="preserve"> a tulajdonost illető nyilatkozattételi jogot, továbbá a közigazgatási-, peres- és nemperes-, végrehajtási eljárás(ok)</w:t>
      </w:r>
      <w:proofErr w:type="spellStart"/>
      <w:r w:rsidR="00B2303D" w:rsidRPr="007C24B0">
        <w:rPr>
          <w:rFonts w:ascii="Times New Roman" w:hAnsi="Times New Roman" w:cs="Times New Roman"/>
          <w:sz w:val="24"/>
          <w:szCs w:val="24"/>
        </w:rPr>
        <w:t>ban</w:t>
      </w:r>
      <w:proofErr w:type="spellEnd"/>
      <w:r w:rsidR="00B2303D" w:rsidRPr="007C24B0">
        <w:rPr>
          <w:rFonts w:ascii="Times New Roman" w:hAnsi="Times New Roman" w:cs="Times New Roman"/>
          <w:sz w:val="24"/>
          <w:szCs w:val="24"/>
        </w:rPr>
        <w:t xml:space="preserve"> az (ügy)fél jogát, melynek célja az igényérvényesítés és követeléskezelés, mely során az Önkormányzat javára és nevében jár el a mindenkor hatályos feladatellátási szerződésben meghatározott tevékenységek tekintetében.</w:t>
      </w:r>
    </w:p>
    <w:p w14:paraId="682F74D6" w14:textId="6B8F46DE" w:rsidR="001D2749" w:rsidRPr="007C24B0" w:rsidRDefault="001D2749" w:rsidP="008C006B">
      <w:pPr>
        <w:spacing w:line="240" w:lineRule="auto"/>
        <w:jc w:val="both"/>
        <w:rPr>
          <w:rFonts w:ascii="Times New Roman" w:hAnsi="Times New Roman" w:cs="Times New Roman"/>
          <w:sz w:val="24"/>
          <w:szCs w:val="24"/>
        </w:rPr>
      </w:pPr>
      <w:r w:rsidRPr="007C24B0">
        <w:rPr>
          <w:rFonts w:ascii="Times New Roman" w:hAnsi="Times New Roman" w:cs="Times New Roman"/>
          <w:sz w:val="24"/>
          <w:szCs w:val="24"/>
        </w:rPr>
        <w:t>(4)</w:t>
      </w:r>
      <w:r w:rsidR="001C767A" w:rsidRPr="007C24B0">
        <w:rPr>
          <w:rFonts w:ascii="Times New Roman" w:hAnsi="Times New Roman" w:cs="Times New Roman"/>
          <w:sz w:val="24"/>
          <w:szCs w:val="24"/>
        </w:rPr>
        <w:t xml:space="preserve"> </w:t>
      </w:r>
      <w:proofErr w:type="gramStart"/>
      <w:r w:rsidRPr="007C24B0">
        <w:rPr>
          <w:rFonts w:ascii="Times New Roman" w:hAnsi="Times New Roman" w:cs="Times New Roman"/>
          <w:sz w:val="24"/>
          <w:szCs w:val="24"/>
        </w:rPr>
        <w:t>Az Önkormányzat közigazgatási területén lévő fizető parkolóhely céljára kijelölt közterületi várakozóhelyek közszolgáltatási üzemeltetése körében a közszolgáltatási szerződés alapján eljáró kizárólagos önkormányzati tulajdonú gazdasági társaságként az EVIN Erzsébetvárosi Ingatlangazdálkodási Nonprofit Zártkörűen Működő Részvénytársaság, mint közszolgáltató gyakorolja a hatósági eljárás(ok)</w:t>
      </w:r>
      <w:proofErr w:type="spellStart"/>
      <w:r w:rsidRPr="007C24B0">
        <w:rPr>
          <w:rFonts w:ascii="Times New Roman" w:hAnsi="Times New Roman" w:cs="Times New Roman"/>
          <w:sz w:val="24"/>
          <w:szCs w:val="24"/>
        </w:rPr>
        <w:t>ban</w:t>
      </w:r>
      <w:proofErr w:type="spellEnd"/>
      <w:r w:rsidRPr="007C24B0">
        <w:rPr>
          <w:rFonts w:ascii="Times New Roman" w:hAnsi="Times New Roman" w:cs="Times New Roman"/>
          <w:sz w:val="24"/>
          <w:szCs w:val="24"/>
        </w:rPr>
        <w:t xml:space="preserve"> az Önkormányzatot illető nyilatkozattételi jogot, továbbá a közigazgatási-, peres- és nemperes-, végrehajtási eljárás(ok)</w:t>
      </w:r>
      <w:proofErr w:type="spellStart"/>
      <w:r w:rsidRPr="007C24B0">
        <w:rPr>
          <w:rFonts w:ascii="Times New Roman" w:hAnsi="Times New Roman" w:cs="Times New Roman"/>
          <w:sz w:val="24"/>
          <w:szCs w:val="24"/>
        </w:rPr>
        <w:t>ban</w:t>
      </w:r>
      <w:proofErr w:type="spellEnd"/>
      <w:r w:rsidRPr="007C24B0">
        <w:rPr>
          <w:rFonts w:ascii="Times New Roman" w:hAnsi="Times New Roman" w:cs="Times New Roman"/>
          <w:sz w:val="24"/>
          <w:szCs w:val="24"/>
        </w:rPr>
        <w:t xml:space="preserve"> az (ügy)fél jogát, melynek célja az igényérvényesítés és követeléskezelés, mely</w:t>
      </w:r>
      <w:proofErr w:type="gramEnd"/>
      <w:r w:rsidRPr="007C24B0">
        <w:rPr>
          <w:rFonts w:ascii="Times New Roman" w:hAnsi="Times New Roman" w:cs="Times New Roman"/>
          <w:sz w:val="24"/>
          <w:szCs w:val="24"/>
        </w:rPr>
        <w:t xml:space="preserve"> </w:t>
      </w:r>
      <w:proofErr w:type="gramStart"/>
      <w:r w:rsidRPr="007C24B0">
        <w:rPr>
          <w:rFonts w:ascii="Times New Roman" w:hAnsi="Times New Roman" w:cs="Times New Roman"/>
          <w:sz w:val="24"/>
          <w:szCs w:val="24"/>
        </w:rPr>
        <w:t>során</w:t>
      </w:r>
      <w:proofErr w:type="gramEnd"/>
      <w:r w:rsidRPr="007C24B0">
        <w:rPr>
          <w:rFonts w:ascii="Times New Roman" w:hAnsi="Times New Roman" w:cs="Times New Roman"/>
          <w:sz w:val="24"/>
          <w:szCs w:val="24"/>
        </w:rPr>
        <w:t xml:space="preserve"> az Önkormányzat javára és nevében jár el mindenkor hatályos feladatellátási szerződésben meghatározott tevékenységek tekintetében.</w:t>
      </w:r>
    </w:p>
    <w:p w14:paraId="7FA21B6B" w14:textId="63F2FFFC" w:rsidR="001D2749" w:rsidRPr="007C24B0" w:rsidRDefault="00B2303D" w:rsidP="008C006B">
      <w:pPr>
        <w:spacing w:line="240" w:lineRule="auto"/>
        <w:jc w:val="both"/>
        <w:rPr>
          <w:rFonts w:ascii="Times New Roman" w:hAnsi="Times New Roman" w:cs="Times New Roman"/>
          <w:color w:val="000000" w:themeColor="text1"/>
          <w:sz w:val="24"/>
          <w:szCs w:val="24"/>
        </w:rPr>
      </w:pPr>
      <w:r w:rsidRPr="007C24B0">
        <w:rPr>
          <w:rFonts w:ascii="Times New Roman" w:hAnsi="Times New Roman" w:cs="Times New Roman"/>
          <w:color w:val="000000" w:themeColor="text1"/>
          <w:sz w:val="24"/>
          <w:szCs w:val="24"/>
        </w:rPr>
        <w:t>(5</w:t>
      </w:r>
      <w:r w:rsidR="001D2749" w:rsidRPr="007C24B0">
        <w:rPr>
          <w:rFonts w:ascii="Times New Roman" w:hAnsi="Times New Roman" w:cs="Times New Roman"/>
          <w:color w:val="000000" w:themeColor="text1"/>
          <w:sz w:val="24"/>
          <w:szCs w:val="24"/>
        </w:rPr>
        <w:t>)</w:t>
      </w:r>
      <w:r w:rsidR="001C767A" w:rsidRPr="007C24B0">
        <w:rPr>
          <w:rFonts w:ascii="Times New Roman" w:hAnsi="Times New Roman" w:cs="Times New Roman"/>
          <w:color w:val="000000" w:themeColor="text1"/>
          <w:sz w:val="24"/>
          <w:szCs w:val="24"/>
          <w:vertAlign w:val="superscript"/>
        </w:rPr>
        <w:t xml:space="preserve"> </w:t>
      </w:r>
      <w:proofErr w:type="gramStart"/>
      <w:r w:rsidRPr="007C24B0">
        <w:rPr>
          <w:rFonts w:ascii="Times New Roman" w:hAnsi="Times New Roman" w:cs="Times New Roman"/>
          <w:iCs/>
          <w:color w:val="000000" w:themeColor="text1"/>
          <w:sz w:val="24"/>
          <w:szCs w:val="24"/>
        </w:rPr>
        <w:t xml:space="preserve">Az Önkormányzat tulajdonában lévő piacok vonatkozásában az Önkormányzat tulajdonában lévő piacokról szóló rendelet alapján üzemeltetőként eljáró kizárólagos önkormányzati tulajdonú gazdasági társaságként az </w:t>
      </w:r>
      <w:r w:rsidRPr="007C24B0">
        <w:rPr>
          <w:rFonts w:ascii="Times New Roman" w:hAnsi="Times New Roman" w:cs="Times New Roman"/>
          <w:sz w:val="24"/>
          <w:szCs w:val="24"/>
        </w:rPr>
        <w:t>EVIN Erzsébetvárosi Ingatlangazdálkodási Nonprofit Zártkörűen Működő Részvénytársaság</w:t>
      </w:r>
      <w:r w:rsidRPr="007C24B0" w:rsidDel="00732F5A">
        <w:rPr>
          <w:rFonts w:ascii="Times New Roman" w:hAnsi="Times New Roman" w:cs="Times New Roman"/>
          <w:iCs/>
          <w:color w:val="000000" w:themeColor="text1"/>
          <w:sz w:val="24"/>
          <w:szCs w:val="24"/>
        </w:rPr>
        <w:t xml:space="preserve"> </w:t>
      </w:r>
      <w:r w:rsidRPr="007C24B0">
        <w:rPr>
          <w:rFonts w:ascii="Times New Roman" w:hAnsi="Times New Roman" w:cs="Times New Roman"/>
          <w:iCs/>
          <w:color w:val="000000" w:themeColor="text1"/>
          <w:sz w:val="24"/>
          <w:szCs w:val="24"/>
        </w:rPr>
        <w:t xml:space="preserve">a tulajdonosi jogok körében gyakorolja a piacokat érintő – ideértve a piacokon kialakított, önálló helyrajzi számmal </w:t>
      </w:r>
      <w:r w:rsidRPr="007C24B0">
        <w:rPr>
          <w:rFonts w:ascii="Times New Roman" w:hAnsi="Times New Roman" w:cs="Times New Roman"/>
          <w:color w:val="000000" w:themeColor="text1"/>
          <w:sz w:val="24"/>
          <w:szCs w:val="24"/>
        </w:rPr>
        <w:t xml:space="preserve">rendelkező és </w:t>
      </w:r>
      <w:r w:rsidRPr="007C24B0">
        <w:rPr>
          <w:rFonts w:ascii="Times New Roman" w:hAnsi="Times New Roman" w:cs="Times New Roman"/>
          <w:iCs/>
          <w:color w:val="000000" w:themeColor="text1"/>
          <w:sz w:val="24"/>
          <w:szCs w:val="24"/>
        </w:rPr>
        <w:t xml:space="preserve">nem </w:t>
      </w:r>
      <w:r w:rsidRPr="007C24B0">
        <w:rPr>
          <w:rFonts w:ascii="Times New Roman" w:hAnsi="Times New Roman" w:cs="Times New Roman"/>
          <w:iCs/>
          <w:color w:val="000000" w:themeColor="text1"/>
          <w:sz w:val="24"/>
          <w:szCs w:val="24"/>
        </w:rPr>
        <w:lastRenderedPageBreak/>
        <w:t>rendelkező üzlet- és raktárhelyiségekre, valamint a piac egyes területeire vonatkozó bérleti, használati vagy egyéb jogviszonnyal összefüggő - hatósági eljárás(ok)</w:t>
      </w:r>
      <w:proofErr w:type="spellStart"/>
      <w:r w:rsidRPr="007C24B0">
        <w:rPr>
          <w:rFonts w:ascii="Times New Roman" w:hAnsi="Times New Roman" w:cs="Times New Roman"/>
          <w:iCs/>
          <w:color w:val="000000" w:themeColor="text1"/>
          <w:sz w:val="24"/>
          <w:szCs w:val="24"/>
        </w:rPr>
        <w:t>ban</w:t>
      </w:r>
      <w:proofErr w:type="spellEnd"/>
      <w:r w:rsidRPr="007C24B0">
        <w:rPr>
          <w:rFonts w:ascii="Times New Roman" w:hAnsi="Times New Roman" w:cs="Times New Roman"/>
          <w:iCs/>
          <w:color w:val="000000" w:themeColor="text1"/>
          <w:sz w:val="24"/>
          <w:szCs w:val="24"/>
        </w:rPr>
        <w:t xml:space="preserve"> a tulajdonost</w:t>
      </w:r>
      <w:proofErr w:type="gramEnd"/>
      <w:r w:rsidRPr="007C24B0">
        <w:rPr>
          <w:rFonts w:ascii="Times New Roman" w:hAnsi="Times New Roman" w:cs="Times New Roman"/>
          <w:iCs/>
          <w:color w:val="000000" w:themeColor="text1"/>
          <w:sz w:val="24"/>
          <w:szCs w:val="24"/>
        </w:rPr>
        <w:t xml:space="preserve"> </w:t>
      </w:r>
      <w:proofErr w:type="gramStart"/>
      <w:r w:rsidRPr="007C24B0">
        <w:rPr>
          <w:rFonts w:ascii="Times New Roman" w:hAnsi="Times New Roman" w:cs="Times New Roman"/>
          <w:iCs/>
          <w:color w:val="000000" w:themeColor="text1"/>
          <w:sz w:val="24"/>
          <w:szCs w:val="24"/>
        </w:rPr>
        <w:t>illető</w:t>
      </w:r>
      <w:proofErr w:type="gramEnd"/>
      <w:r w:rsidRPr="007C24B0">
        <w:rPr>
          <w:rFonts w:ascii="Times New Roman" w:hAnsi="Times New Roman" w:cs="Times New Roman"/>
          <w:iCs/>
          <w:color w:val="000000" w:themeColor="text1"/>
          <w:sz w:val="24"/>
          <w:szCs w:val="24"/>
        </w:rPr>
        <w:t xml:space="preserve"> nyilatkozattételi jogot, továbbá a fenti jogviszonnyal összefüggő közigazgatási-, peres- és nemperes-, végrehajtási eljárás(ok)</w:t>
      </w:r>
      <w:proofErr w:type="spellStart"/>
      <w:r w:rsidRPr="007C24B0">
        <w:rPr>
          <w:rFonts w:ascii="Times New Roman" w:hAnsi="Times New Roman" w:cs="Times New Roman"/>
          <w:iCs/>
          <w:color w:val="000000" w:themeColor="text1"/>
          <w:sz w:val="24"/>
          <w:szCs w:val="24"/>
        </w:rPr>
        <w:t>ban</w:t>
      </w:r>
      <w:proofErr w:type="spellEnd"/>
      <w:r w:rsidRPr="007C24B0">
        <w:rPr>
          <w:rFonts w:ascii="Times New Roman" w:hAnsi="Times New Roman" w:cs="Times New Roman"/>
          <w:iCs/>
          <w:color w:val="000000" w:themeColor="text1"/>
          <w:sz w:val="24"/>
          <w:szCs w:val="24"/>
        </w:rPr>
        <w:t xml:space="preserve"> az (ügy)fél jogát, melynek célja az igényérvényesítés és követeléskezelés. A fent meghatározott eljárásokban az</w:t>
      </w:r>
      <w:r w:rsidRPr="007C24B0">
        <w:rPr>
          <w:rFonts w:ascii="Times New Roman" w:hAnsi="Times New Roman" w:cs="Times New Roman"/>
          <w:sz w:val="24"/>
          <w:szCs w:val="24"/>
        </w:rPr>
        <w:t xml:space="preserve"> EVIN Erzsébetvárosi Ingatlangazdálkodási Nonprofit Zártkörűen Működő Részvénytársaság</w:t>
      </w:r>
      <w:r w:rsidRPr="007C24B0">
        <w:rPr>
          <w:rFonts w:ascii="Times New Roman" w:hAnsi="Times New Roman" w:cs="Times New Roman"/>
          <w:iCs/>
          <w:color w:val="000000" w:themeColor="text1"/>
          <w:sz w:val="24"/>
          <w:szCs w:val="24"/>
        </w:rPr>
        <w:t xml:space="preserve"> az Önkormányzat javára és nevében jár el a mindenkor hatályos feladatellátási szerződésben meghatározott tevékenységek tekintetében</w:t>
      </w:r>
      <w:r w:rsidRPr="007C24B0">
        <w:rPr>
          <w:rFonts w:ascii="Times New Roman" w:hAnsi="Times New Roman" w:cs="Times New Roman"/>
          <w:color w:val="000000" w:themeColor="text1"/>
          <w:sz w:val="24"/>
          <w:szCs w:val="24"/>
        </w:rPr>
        <w:t>.</w:t>
      </w:r>
    </w:p>
    <w:p w14:paraId="0902C45F" w14:textId="68699AAA" w:rsidR="001D2749" w:rsidRPr="007C24B0" w:rsidRDefault="00B2303D" w:rsidP="001C767A">
      <w:pPr>
        <w:jc w:val="both"/>
        <w:rPr>
          <w:rFonts w:ascii="Times New Roman" w:hAnsi="Times New Roman" w:cs="Times New Roman"/>
          <w:color w:val="000000" w:themeColor="text1"/>
          <w:sz w:val="24"/>
          <w:szCs w:val="24"/>
        </w:rPr>
      </w:pPr>
      <w:r w:rsidRPr="007C24B0">
        <w:rPr>
          <w:rFonts w:ascii="Times New Roman" w:hAnsi="Times New Roman" w:cs="Times New Roman"/>
          <w:color w:val="000000" w:themeColor="text1"/>
          <w:sz w:val="24"/>
          <w:szCs w:val="24"/>
        </w:rPr>
        <w:t>(6</w:t>
      </w:r>
      <w:r w:rsidR="001D2749" w:rsidRPr="007C24B0">
        <w:rPr>
          <w:rFonts w:ascii="Times New Roman" w:hAnsi="Times New Roman" w:cs="Times New Roman"/>
          <w:color w:val="000000" w:themeColor="text1"/>
          <w:sz w:val="24"/>
          <w:szCs w:val="24"/>
        </w:rPr>
        <w:t>)</w:t>
      </w:r>
      <w:r w:rsidR="001C767A" w:rsidRPr="007C24B0">
        <w:rPr>
          <w:rFonts w:ascii="Times New Roman" w:hAnsi="Times New Roman" w:cs="Times New Roman"/>
          <w:color w:val="000000" w:themeColor="text1"/>
          <w:sz w:val="24"/>
          <w:szCs w:val="24"/>
          <w:vertAlign w:val="superscript"/>
        </w:rPr>
        <w:t xml:space="preserve"> </w:t>
      </w:r>
      <w:r w:rsidR="001D2749" w:rsidRPr="007C24B0">
        <w:rPr>
          <w:rFonts w:ascii="Times New Roman" w:hAnsi="Times New Roman" w:cs="Times New Roman"/>
          <w:color w:val="000000" w:themeColor="text1"/>
          <w:sz w:val="24"/>
          <w:szCs w:val="24"/>
        </w:rPr>
        <w:t>A (3)-</w:t>
      </w:r>
      <w:hyperlink r:id="rId12" w:anchor="SZ22.@BE(4)" w:history="1">
        <w:r w:rsidRPr="007C24B0">
          <w:rPr>
            <w:rStyle w:val="Hiperhivatkozs"/>
            <w:rFonts w:ascii="Times New Roman" w:hAnsi="Times New Roman" w:cs="Times New Roman"/>
            <w:color w:val="000000" w:themeColor="text1"/>
            <w:sz w:val="24"/>
            <w:szCs w:val="24"/>
            <w:u w:val="none"/>
          </w:rPr>
          <w:t>(4)-(5</w:t>
        </w:r>
        <w:r w:rsidR="001D2749" w:rsidRPr="007C24B0">
          <w:rPr>
            <w:rStyle w:val="Hiperhivatkozs"/>
            <w:rFonts w:ascii="Times New Roman" w:hAnsi="Times New Roman" w:cs="Times New Roman"/>
            <w:color w:val="000000" w:themeColor="text1"/>
            <w:sz w:val="24"/>
            <w:szCs w:val="24"/>
            <w:u w:val="none"/>
          </w:rPr>
          <w:t>) bekezdés</w:t>
        </w:r>
      </w:hyperlink>
      <w:r w:rsidR="001D2749" w:rsidRPr="007C24B0">
        <w:rPr>
          <w:rFonts w:ascii="Times New Roman" w:hAnsi="Times New Roman" w:cs="Times New Roman"/>
          <w:color w:val="000000" w:themeColor="text1"/>
          <w:sz w:val="24"/>
          <w:szCs w:val="24"/>
        </w:rPr>
        <w:t>ben meghatározott kizárólagos önkormányzati tulajdonú gazdasági társaság nyilatkozattételi és képviseleti jogainak gyakorlásáról – a jogok gyakorlásának megkezdésével egyidejűleg – írásban köteles tájékoztatni a polgármestert. A (3)-</w:t>
      </w:r>
      <w:hyperlink r:id="rId13" w:anchor="SZ22.@BE(4)" w:history="1">
        <w:r w:rsidR="001D2749" w:rsidRPr="007C24B0">
          <w:rPr>
            <w:rStyle w:val="Hiperhivatkozs"/>
            <w:rFonts w:ascii="Times New Roman" w:hAnsi="Times New Roman" w:cs="Times New Roman"/>
            <w:color w:val="000000" w:themeColor="text1"/>
            <w:sz w:val="24"/>
            <w:szCs w:val="24"/>
            <w:u w:val="none"/>
          </w:rPr>
          <w:t>(4)-(4a) bekezdés</w:t>
        </w:r>
      </w:hyperlink>
      <w:r w:rsidR="001D2749" w:rsidRPr="007C24B0">
        <w:rPr>
          <w:rFonts w:ascii="Times New Roman" w:hAnsi="Times New Roman" w:cs="Times New Roman"/>
          <w:color w:val="000000" w:themeColor="text1"/>
          <w:sz w:val="24"/>
          <w:szCs w:val="24"/>
        </w:rPr>
        <w:t>ben meghatározott eljárásokról a gazdasági társaság félévente köteles tájékoztatni a polgármestert.</w:t>
      </w:r>
    </w:p>
    <w:p w14:paraId="365F4BAB" w14:textId="77777777" w:rsidR="008C006B" w:rsidRPr="007C24B0" w:rsidRDefault="008C006B" w:rsidP="001C767A">
      <w:pPr>
        <w:jc w:val="both"/>
        <w:rPr>
          <w:rFonts w:ascii="Times New Roman" w:hAnsi="Times New Roman" w:cs="Times New Roman"/>
          <w:color w:val="000000" w:themeColor="text1"/>
          <w:sz w:val="24"/>
          <w:szCs w:val="24"/>
        </w:rPr>
      </w:pPr>
    </w:p>
    <w:p w14:paraId="4A342496" w14:textId="15030674" w:rsidR="001D2749" w:rsidRPr="007C24B0" w:rsidRDefault="00D50CAC" w:rsidP="001C767A">
      <w:pPr>
        <w:jc w:val="center"/>
        <w:rPr>
          <w:rFonts w:ascii="Times New Roman" w:hAnsi="Times New Roman" w:cs="Times New Roman"/>
          <w:b/>
          <w:sz w:val="24"/>
          <w:szCs w:val="24"/>
        </w:rPr>
      </w:pPr>
      <w:r w:rsidRPr="007C24B0">
        <w:rPr>
          <w:rFonts w:ascii="Times New Roman" w:hAnsi="Times New Roman" w:cs="Times New Roman"/>
          <w:b/>
          <w:sz w:val="24"/>
          <w:szCs w:val="24"/>
        </w:rPr>
        <w:t>18</w:t>
      </w:r>
      <w:r w:rsidR="001D2749" w:rsidRPr="007C24B0">
        <w:rPr>
          <w:rFonts w:ascii="Times New Roman" w:hAnsi="Times New Roman" w:cs="Times New Roman"/>
          <w:b/>
          <w:sz w:val="24"/>
          <w:szCs w:val="24"/>
        </w:rPr>
        <w:t>. Egyezség kötése peres eljárásában, bíróság előtti jogvita rendezése peren kívüli egyezséggel</w:t>
      </w:r>
    </w:p>
    <w:p w14:paraId="4D6C718C" w14:textId="378BBAD5" w:rsidR="001D2749" w:rsidRPr="007C24B0" w:rsidRDefault="002F397B" w:rsidP="00057C75">
      <w:pPr>
        <w:jc w:val="both"/>
        <w:rPr>
          <w:rFonts w:ascii="Times New Roman" w:hAnsi="Times New Roman" w:cs="Times New Roman"/>
          <w:sz w:val="24"/>
          <w:szCs w:val="24"/>
        </w:rPr>
      </w:pPr>
      <w:r w:rsidRPr="007C24B0">
        <w:rPr>
          <w:rFonts w:ascii="Times New Roman" w:hAnsi="Times New Roman" w:cs="Times New Roman"/>
          <w:b/>
          <w:sz w:val="24"/>
          <w:szCs w:val="24"/>
        </w:rPr>
        <w:t>37</w:t>
      </w:r>
      <w:r w:rsidR="001D2749" w:rsidRPr="007C24B0">
        <w:rPr>
          <w:rFonts w:ascii="Times New Roman" w:hAnsi="Times New Roman" w:cs="Times New Roman"/>
          <w:b/>
          <w:sz w:val="24"/>
          <w:szCs w:val="24"/>
        </w:rPr>
        <w:t>. §</w:t>
      </w:r>
      <w:r w:rsidR="001D2749" w:rsidRPr="007C24B0">
        <w:rPr>
          <w:rFonts w:ascii="Times New Roman" w:hAnsi="Times New Roman" w:cs="Times New Roman"/>
          <w:sz w:val="24"/>
          <w:szCs w:val="24"/>
        </w:rPr>
        <w:t xml:space="preserve"> (1) A peres eljárásban történő perbeli egyezség kötésére és a bíróság előtti jogvitának peren kívüli egyezséggel történő lezárására a </w:t>
      </w:r>
      <w:r w:rsidR="002A65F7" w:rsidRPr="007C24B0">
        <w:rPr>
          <w:rFonts w:ascii="Times New Roman" w:hAnsi="Times New Roman" w:cs="Times New Roman"/>
          <w:sz w:val="24"/>
          <w:szCs w:val="24"/>
        </w:rPr>
        <w:t>36</w:t>
      </w:r>
      <w:r w:rsidR="001D2749" w:rsidRPr="007C24B0">
        <w:rPr>
          <w:rFonts w:ascii="Times New Roman" w:hAnsi="Times New Roman" w:cs="Times New Roman"/>
          <w:sz w:val="24"/>
          <w:szCs w:val="24"/>
        </w:rPr>
        <w:t>. § rendelkezéseit kell megfelelően alkalmazni.</w:t>
      </w:r>
    </w:p>
    <w:p w14:paraId="544CE6A5" w14:textId="6F9FCFB1" w:rsidR="001D2749" w:rsidRPr="007C24B0" w:rsidRDefault="001D2749" w:rsidP="00057C75">
      <w:pPr>
        <w:jc w:val="both"/>
        <w:rPr>
          <w:rFonts w:ascii="Times New Roman" w:hAnsi="Times New Roman" w:cs="Times New Roman"/>
          <w:sz w:val="24"/>
          <w:szCs w:val="24"/>
        </w:rPr>
      </w:pPr>
      <w:r w:rsidRPr="007C24B0">
        <w:rPr>
          <w:rFonts w:ascii="Times New Roman" w:hAnsi="Times New Roman" w:cs="Times New Roman"/>
          <w:sz w:val="24"/>
          <w:szCs w:val="24"/>
        </w:rPr>
        <w:t xml:space="preserve">(2) Az (1) bekezdés hatály alá nem tartozó, jogvitát lezáró egyezség megkötésére a </w:t>
      </w:r>
      <w:r w:rsidR="002A65F7" w:rsidRPr="007C24B0">
        <w:rPr>
          <w:rFonts w:ascii="Times New Roman" w:hAnsi="Times New Roman" w:cs="Times New Roman"/>
          <w:sz w:val="24"/>
          <w:szCs w:val="24"/>
        </w:rPr>
        <w:t>36</w:t>
      </w:r>
      <w:r w:rsidRPr="007C24B0">
        <w:rPr>
          <w:rFonts w:ascii="Times New Roman" w:hAnsi="Times New Roman" w:cs="Times New Roman"/>
          <w:sz w:val="24"/>
          <w:szCs w:val="24"/>
        </w:rPr>
        <w:t>. § rendelkezéseit kell megfelelően alkalmazni.</w:t>
      </w:r>
    </w:p>
    <w:p w14:paraId="60EFA053" w14:textId="77777777" w:rsidR="008C006B" w:rsidRPr="007C24B0" w:rsidRDefault="008C006B" w:rsidP="00057C75">
      <w:pPr>
        <w:jc w:val="both"/>
        <w:rPr>
          <w:rFonts w:ascii="Times New Roman" w:hAnsi="Times New Roman" w:cs="Times New Roman"/>
          <w:sz w:val="24"/>
          <w:szCs w:val="24"/>
        </w:rPr>
      </w:pPr>
    </w:p>
    <w:p w14:paraId="2539192A" w14:textId="26AD63F0" w:rsidR="001D2749" w:rsidRPr="007C24B0" w:rsidRDefault="00B3312B" w:rsidP="00057C75">
      <w:pPr>
        <w:jc w:val="center"/>
        <w:rPr>
          <w:rFonts w:ascii="Times New Roman" w:hAnsi="Times New Roman" w:cs="Times New Roman"/>
          <w:b/>
          <w:sz w:val="24"/>
          <w:szCs w:val="24"/>
        </w:rPr>
      </w:pPr>
      <w:r w:rsidRPr="007C24B0">
        <w:rPr>
          <w:rFonts w:ascii="Times New Roman" w:hAnsi="Times New Roman" w:cs="Times New Roman"/>
          <w:b/>
          <w:sz w:val="24"/>
          <w:szCs w:val="24"/>
        </w:rPr>
        <w:t>19</w:t>
      </w:r>
      <w:r w:rsidR="001D2749" w:rsidRPr="007C24B0">
        <w:rPr>
          <w:rFonts w:ascii="Times New Roman" w:hAnsi="Times New Roman" w:cs="Times New Roman"/>
          <w:b/>
          <w:sz w:val="24"/>
          <w:szCs w:val="24"/>
        </w:rPr>
        <w:t>. Tulajdonosi nyilatkozatok hatósági eljárásokban, egyéb, nem nevesített tulajdonosi nyilatkozatok</w:t>
      </w:r>
    </w:p>
    <w:p w14:paraId="1A873634" w14:textId="0527E97A" w:rsidR="001D2749" w:rsidRPr="007C24B0" w:rsidRDefault="002F397B" w:rsidP="00057C75">
      <w:pPr>
        <w:jc w:val="both"/>
        <w:rPr>
          <w:rFonts w:ascii="Times New Roman" w:hAnsi="Times New Roman" w:cs="Times New Roman"/>
          <w:sz w:val="24"/>
          <w:szCs w:val="24"/>
        </w:rPr>
      </w:pPr>
      <w:r w:rsidRPr="007C24B0">
        <w:rPr>
          <w:rFonts w:ascii="Times New Roman" w:hAnsi="Times New Roman" w:cs="Times New Roman"/>
          <w:b/>
          <w:sz w:val="24"/>
          <w:szCs w:val="24"/>
        </w:rPr>
        <w:t>38</w:t>
      </w:r>
      <w:r w:rsidR="001D2749" w:rsidRPr="007C24B0">
        <w:rPr>
          <w:rFonts w:ascii="Times New Roman" w:hAnsi="Times New Roman" w:cs="Times New Roman"/>
          <w:b/>
          <w:sz w:val="24"/>
          <w:szCs w:val="24"/>
        </w:rPr>
        <w:t>. §</w:t>
      </w:r>
      <w:r w:rsidR="00057C75" w:rsidRPr="007C24B0">
        <w:rPr>
          <w:rFonts w:ascii="Times New Roman" w:hAnsi="Times New Roman" w:cs="Times New Roman"/>
          <w:sz w:val="24"/>
          <w:szCs w:val="24"/>
          <w:vertAlign w:val="superscript"/>
        </w:rPr>
        <w:t xml:space="preserve"> </w:t>
      </w:r>
      <w:r w:rsidR="001D2749" w:rsidRPr="007C24B0">
        <w:rPr>
          <w:rFonts w:ascii="Times New Roman" w:hAnsi="Times New Roman" w:cs="Times New Roman"/>
          <w:sz w:val="24"/>
          <w:szCs w:val="24"/>
        </w:rPr>
        <w:t>(1)</w:t>
      </w:r>
      <w:r w:rsidR="00057C75" w:rsidRPr="007C24B0">
        <w:rPr>
          <w:rFonts w:ascii="Times New Roman" w:hAnsi="Times New Roman" w:cs="Times New Roman"/>
          <w:sz w:val="24"/>
          <w:szCs w:val="24"/>
          <w:vertAlign w:val="superscript"/>
        </w:rPr>
        <w:t xml:space="preserve"> </w:t>
      </w:r>
      <w:r w:rsidR="001D2749" w:rsidRPr="007C24B0">
        <w:rPr>
          <w:rFonts w:ascii="Times New Roman" w:hAnsi="Times New Roman" w:cs="Times New Roman"/>
          <w:sz w:val="24"/>
          <w:szCs w:val="24"/>
        </w:rPr>
        <w:t xml:space="preserve">A </w:t>
      </w:r>
      <w:r w:rsidR="008B3FF0" w:rsidRPr="007C24B0">
        <w:rPr>
          <w:rFonts w:ascii="Times New Roman" w:hAnsi="Times New Roman" w:cs="Times New Roman"/>
          <w:sz w:val="24"/>
          <w:szCs w:val="24"/>
        </w:rPr>
        <w:t>36</w:t>
      </w:r>
      <w:r w:rsidR="001D2749" w:rsidRPr="007C24B0">
        <w:rPr>
          <w:rFonts w:ascii="Times New Roman" w:hAnsi="Times New Roman" w:cs="Times New Roman"/>
          <w:sz w:val="24"/>
          <w:szCs w:val="24"/>
        </w:rPr>
        <w:t>. § hatálya alá nem tartozó hatósági eljárásokban az Önkormányzat tulajdonosi nyilatkozatai tárgyában a Polgármester dönt.</w:t>
      </w:r>
    </w:p>
    <w:p w14:paraId="5037297A" w14:textId="77777777" w:rsidR="001D2749" w:rsidRPr="007C24B0" w:rsidRDefault="001D2749" w:rsidP="00057C75">
      <w:pPr>
        <w:jc w:val="both"/>
        <w:rPr>
          <w:rFonts w:ascii="Times New Roman" w:hAnsi="Times New Roman" w:cs="Times New Roman"/>
          <w:sz w:val="24"/>
          <w:szCs w:val="24"/>
        </w:rPr>
      </w:pPr>
      <w:r w:rsidRPr="007C24B0">
        <w:rPr>
          <w:rFonts w:ascii="Times New Roman" w:hAnsi="Times New Roman" w:cs="Times New Roman"/>
          <w:sz w:val="24"/>
          <w:szCs w:val="24"/>
        </w:rPr>
        <w:t>(2) Az e rendeletben nem nevesített tulajdonosi nyilatkozatok tárgyában a Polgármester dönt, amennyiben</w:t>
      </w:r>
    </w:p>
    <w:p w14:paraId="6F3F1D30" w14:textId="77777777" w:rsidR="001D2749" w:rsidRPr="007C24B0" w:rsidRDefault="001D2749" w:rsidP="00057C75">
      <w:pPr>
        <w:jc w:val="both"/>
        <w:rPr>
          <w:rFonts w:ascii="Times New Roman" w:hAnsi="Times New Roman" w:cs="Times New Roman"/>
          <w:sz w:val="24"/>
          <w:szCs w:val="24"/>
        </w:rPr>
      </w:pPr>
      <w:proofErr w:type="gramStart"/>
      <w:r w:rsidRPr="007C24B0">
        <w:rPr>
          <w:rFonts w:ascii="Times New Roman" w:hAnsi="Times New Roman" w:cs="Times New Roman"/>
          <w:sz w:val="24"/>
          <w:szCs w:val="24"/>
        </w:rPr>
        <w:t>a</w:t>
      </w:r>
      <w:proofErr w:type="gramEnd"/>
      <w:r w:rsidRPr="007C24B0">
        <w:rPr>
          <w:rFonts w:ascii="Times New Roman" w:hAnsi="Times New Roman" w:cs="Times New Roman"/>
          <w:sz w:val="24"/>
          <w:szCs w:val="24"/>
        </w:rPr>
        <w:t>) a nyilatkozat jog vagy tény fennállását igazolja, vagy</w:t>
      </w:r>
    </w:p>
    <w:p w14:paraId="634F9B8B" w14:textId="77777777" w:rsidR="001D2749" w:rsidRPr="007C24B0" w:rsidRDefault="001D2749" w:rsidP="00057C75">
      <w:pPr>
        <w:jc w:val="both"/>
        <w:rPr>
          <w:rFonts w:ascii="Times New Roman" w:hAnsi="Times New Roman" w:cs="Times New Roman"/>
          <w:sz w:val="24"/>
          <w:szCs w:val="24"/>
        </w:rPr>
      </w:pPr>
      <w:r w:rsidRPr="007C24B0">
        <w:rPr>
          <w:rFonts w:ascii="Times New Roman" w:hAnsi="Times New Roman" w:cs="Times New Roman"/>
          <w:sz w:val="24"/>
          <w:szCs w:val="24"/>
        </w:rPr>
        <w:t>b) a nyilatkozat megtétele nem jár pénzügyi kötelezettség vállalásával.</w:t>
      </w:r>
    </w:p>
    <w:p w14:paraId="000F0CED" w14:textId="4AA6B1A2" w:rsidR="001D2749" w:rsidRPr="007C24B0" w:rsidRDefault="001D2749" w:rsidP="00057C75">
      <w:pPr>
        <w:jc w:val="both"/>
        <w:rPr>
          <w:rFonts w:ascii="Times New Roman" w:hAnsi="Times New Roman" w:cs="Times New Roman"/>
          <w:sz w:val="24"/>
          <w:szCs w:val="24"/>
        </w:rPr>
      </w:pPr>
      <w:r w:rsidRPr="007C24B0">
        <w:rPr>
          <w:rFonts w:ascii="Times New Roman" w:hAnsi="Times New Roman" w:cs="Times New Roman"/>
          <w:sz w:val="24"/>
          <w:szCs w:val="24"/>
        </w:rPr>
        <w:t>(3) Amennyiben a Polgármester úgy ítéli meg, hogy az (1) - (2) bekezdések alapján általa tett nyilatkozat jelentős mértékben érinti az Önkormányzatot, vagy az adott ügy jellegére tekintettel azt szükségesnek tartja, az (1) – (2) bekezdés szerinti nyilatkozat kiadására vonatkozó javaslat megtételét kezdeményezi a Képviselő-testület illetékes bizottsága, vagy</w:t>
      </w:r>
      <w:r w:rsidR="00057C75" w:rsidRPr="007C24B0">
        <w:rPr>
          <w:rFonts w:ascii="Times New Roman" w:hAnsi="Times New Roman" w:cs="Times New Roman"/>
          <w:sz w:val="24"/>
          <w:szCs w:val="24"/>
        </w:rPr>
        <w:t xml:space="preserve"> a Képviselő-testület részéről.</w:t>
      </w:r>
    </w:p>
    <w:p w14:paraId="5C6F8303" w14:textId="77777777" w:rsidR="001D2749" w:rsidRPr="007C24B0" w:rsidRDefault="001D2749" w:rsidP="00057C75">
      <w:pPr>
        <w:jc w:val="both"/>
        <w:rPr>
          <w:rFonts w:ascii="Times New Roman" w:hAnsi="Times New Roman" w:cs="Times New Roman"/>
          <w:sz w:val="24"/>
          <w:szCs w:val="24"/>
        </w:rPr>
      </w:pPr>
      <w:r w:rsidRPr="007C24B0">
        <w:rPr>
          <w:rFonts w:ascii="Times New Roman" w:hAnsi="Times New Roman" w:cs="Times New Roman"/>
          <w:sz w:val="24"/>
          <w:szCs w:val="24"/>
        </w:rPr>
        <w:t>(4) Az Önkormányzatot megillető elővásárlási, vagy előbérleti jog gyakorlása tárgyában</w:t>
      </w:r>
    </w:p>
    <w:p w14:paraId="3D01FCA8" w14:textId="77D7FB6C" w:rsidR="001D2749" w:rsidRPr="007C24B0" w:rsidRDefault="001D2749" w:rsidP="00057C75">
      <w:pPr>
        <w:jc w:val="both"/>
        <w:rPr>
          <w:rFonts w:ascii="Times New Roman" w:hAnsi="Times New Roman" w:cs="Times New Roman"/>
          <w:sz w:val="24"/>
          <w:szCs w:val="24"/>
        </w:rPr>
      </w:pPr>
      <w:proofErr w:type="gramStart"/>
      <w:r w:rsidRPr="007C24B0">
        <w:rPr>
          <w:rFonts w:ascii="Times New Roman" w:hAnsi="Times New Roman" w:cs="Times New Roman"/>
          <w:sz w:val="24"/>
          <w:szCs w:val="24"/>
        </w:rPr>
        <w:t>a</w:t>
      </w:r>
      <w:proofErr w:type="gramEnd"/>
      <w:r w:rsidRPr="007C24B0">
        <w:rPr>
          <w:rFonts w:ascii="Times New Roman" w:hAnsi="Times New Roman" w:cs="Times New Roman"/>
          <w:sz w:val="24"/>
          <w:szCs w:val="24"/>
        </w:rPr>
        <w:t xml:space="preserve">) amennyiben a vételi, vagy bérleti ajánlat összege </w:t>
      </w:r>
      <w:r w:rsidR="008C006B" w:rsidRPr="007C24B0">
        <w:rPr>
          <w:rFonts w:ascii="Times New Roman" w:hAnsi="Times New Roman" w:cs="Times New Roman"/>
          <w:sz w:val="24"/>
          <w:szCs w:val="24"/>
        </w:rPr>
        <w:t xml:space="preserve">nem haladja meg a </w:t>
      </w:r>
      <w:r w:rsidR="00D63814" w:rsidRPr="007C24B0">
        <w:rPr>
          <w:rFonts w:ascii="Times New Roman" w:hAnsi="Times New Roman" w:cs="Times New Roman"/>
          <w:bCs/>
          <w:sz w:val="24"/>
          <w:szCs w:val="24"/>
        </w:rPr>
        <w:t>nettó kettőszázmillió forintot</w:t>
      </w:r>
      <w:r w:rsidRPr="007C24B0">
        <w:rPr>
          <w:rFonts w:ascii="Times New Roman" w:hAnsi="Times New Roman" w:cs="Times New Roman"/>
          <w:sz w:val="24"/>
          <w:szCs w:val="24"/>
        </w:rPr>
        <w:t>, a Pénzügyi és Kerületfejlesztési Bizottság,</w:t>
      </w:r>
    </w:p>
    <w:p w14:paraId="10469618" w14:textId="49F16E51" w:rsidR="001D2749" w:rsidRPr="007C24B0" w:rsidRDefault="001D2749" w:rsidP="00057C75">
      <w:pPr>
        <w:jc w:val="both"/>
        <w:rPr>
          <w:rFonts w:ascii="Times New Roman" w:hAnsi="Times New Roman" w:cs="Times New Roman"/>
          <w:sz w:val="24"/>
          <w:szCs w:val="24"/>
        </w:rPr>
      </w:pPr>
      <w:r w:rsidRPr="007C24B0">
        <w:rPr>
          <w:rFonts w:ascii="Times New Roman" w:hAnsi="Times New Roman" w:cs="Times New Roman"/>
          <w:sz w:val="24"/>
          <w:szCs w:val="24"/>
        </w:rPr>
        <w:t xml:space="preserve">b) amennyiben a vételi, vagy bérleti ajánlat összege meghaladja </w:t>
      </w:r>
      <w:r w:rsidR="00D63814" w:rsidRPr="007C24B0">
        <w:rPr>
          <w:rFonts w:ascii="Times New Roman" w:hAnsi="Times New Roman" w:cs="Times New Roman"/>
          <w:bCs/>
          <w:sz w:val="24"/>
          <w:szCs w:val="24"/>
        </w:rPr>
        <w:t>nettó kettőszázmillió forintot</w:t>
      </w:r>
      <w:r w:rsidRPr="007C24B0">
        <w:rPr>
          <w:rFonts w:ascii="Times New Roman" w:hAnsi="Times New Roman" w:cs="Times New Roman"/>
          <w:sz w:val="24"/>
          <w:szCs w:val="24"/>
        </w:rPr>
        <w:t>, a Képviselő-testület dönt.</w:t>
      </w:r>
    </w:p>
    <w:p w14:paraId="4908F1AD" w14:textId="56C6B9CD" w:rsidR="00C01A84" w:rsidRPr="007C24B0" w:rsidRDefault="00057C75" w:rsidP="00C01A84">
      <w:pPr>
        <w:jc w:val="both"/>
        <w:rPr>
          <w:rFonts w:ascii="Times New Roman" w:hAnsi="Times New Roman" w:cs="Times New Roman"/>
          <w:sz w:val="24"/>
          <w:szCs w:val="24"/>
        </w:rPr>
      </w:pPr>
      <w:r w:rsidRPr="007C24B0">
        <w:rPr>
          <w:rFonts w:ascii="Times New Roman" w:hAnsi="Times New Roman" w:cs="Times New Roman"/>
          <w:sz w:val="24"/>
          <w:szCs w:val="24"/>
        </w:rPr>
        <w:lastRenderedPageBreak/>
        <w:t>(5) A (4) b</w:t>
      </w:r>
      <w:r w:rsidR="00C01A84" w:rsidRPr="007C24B0">
        <w:rPr>
          <w:rFonts w:ascii="Times New Roman" w:hAnsi="Times New Roman" w:cs="Times New Roman"/>
          <w:sz w:val="24"/>
          <w:szCs w:val="24"/>
        </w:rPr>
        <w:t>ekezdés szerinti elővásárlási jog gyakorlásával kapcsolatban az alábbi szabályokat kell alkalmazni:</w:t>
      </w:r>
    </w:p>
    <w:p w14:paraId="2D63A5A8" w14:textId="63A86053" w:rsidR="00C01A84" w:rsidRPr="007C24B0" w:rsidRDefault="00C01A84" w:rsidP="00C01A84">
      <w:pPr>
        <w:jc w:val="both"/>
        <w:rPr>
          <w:rFonts w:ascii="Times New Roman" w:hAnsi="Times New Roman" w:cs="Times New Roman"/>
          <w:sz w:val="24"/>
          <w:szCs w:val="24"/>
        </w:rPr>
      </w:pPr>
      <w:proofErr w:type="gramStart"/>
      <w:r w:rsidRPr="007C24B0">
        <w:rPr>
          <w:rFonts w:ascii="Times New Roman" w:hAnsi="Times New Roman" w:cs="Times New Roman"/>
          <w:sz w:val="24"/>
          <w:szCs w:val="24"/>
        </w:rPr>
        <w:t>a</w:t>
      </w:r>
      <w:proofErr w:type="gramEnd"/>
      <w:r w:rsidRPr="007C24B0">
        <w:rPr>
          <w:rFonts w:ascii="Times New Roman" w:hAnsi="Times New Roman" w:cs="Times New Roman"/>
          <w:sz w:val="24"/>
          <w:szCs w:val="24"/>
        </w:rPr>
        <w:t>) az elővásárlási jog gyakorlására felhívó nyilatkozatot a tulajdonosnak vagy a képviseletében eljáró személynek (a továbbiakban együtt: tulajdonos) – saját eladási ajánlataként – papír alapon vagy elektronikus úton kell megküldenie az Önkormányzatnak címezve,</w:t>
      </w:r>
    </w:p>
    <w:p w14:paraId="567860FC" w14:textId="42C526E0" w:rsidR="00C01A84" w:rsidRPr="007C24B0" w:rsidRDefault="00C01A84" w:rsidP="00C01A84">
      <w:pPr>
        <w:jc w:val="both"/>
        <w:rPr>
          <w:rFonts w:ascii="Times New Roman" w:hAnsi="Times New Roman" w:cs="Times New Roman"/>
          <w:sz w:val="24"/>
          <w:szCs w:val="24"/>
        </w:rPr>
      </w:pPr>
      <w:r w:rsidRPr="007C24B0">
        <w:rPr>
          <w:rFonts w:ascii="Times New Roman" w:hAnsi="Times New Roman" w:cs="Times New Roman"/>
          <w:sz w:val="24"/>
          <w:szCs w:val="24"/>
        </w:rPr>
        <w:t>b) a megkereséshez csatolni kell a szerződést, amely megfelel az ingatlan-nyilvántartásról szóló törvénybe foglalt formai és tartalmi feltételeknek,</w:t>
      </w:r>
    </w:p>
    <w:p w14:paraId="651E7A64" w14:textId="5E9E8208" w:rsidR="00C01A84" w:rsidRPr="007C24B0" w:rsidRDefault="008C006B" w:rsidP="00C01A84">
      <w:pPr>
        <w:jc w:val="both"/>
        <w:rPr>
          <w:rFonts w:ascii="Times New Roman" w:hAnsi="Times New Roman" w:cs="Times New Roman"/>
          <w:sz w:val="24"/>
          <w:szCs w:val="24"/>
        </w:rPr>
      </w:pPr>
      <w:r w:rsidRPr="007C24B0">
        <w:rPr>
          <w:rFonts w:ascii="Times New Roman" w:hAnsi="Times New Roman" w:cs="Times New Roman"/>
          <w:sz w:val="24"/>
          <w:szCs w:val="24"/>
        </w:rPr>
        <w:t>c</w:t>
      </w:r>
      <w:r w:rsidR="00C01A84" w:rsidRPr="007C24B0">
        <w:rPr>
          <w:rFonts w:ascii="Times New Roman" w:hAnsi="Times New Roman" w:cs="Times New Roman"/>
          <w:sz w:val="24"/>
          <w:szCs w:val="24"/>
        </w:rPr>
        <w:t>) az elővásárlási jog gyakorlásáról szóló nyilatkozatot az Önkormányzat, a megérkezésétől számított harminc napon belül teszi meg,</w:t>
      </w:r>
    </w:p>
    <w:p w14:paraId="03E4E96A" w14:textId="01EF6565" w:rsidR="00C01A84" w:rsidRPr="007C24B0" w:rsidRDefault="008C006B" w:rsidP="00C01A84">
      <w:pPr>
        <w:jc w:val="both"/>
        <w:rPr>
          <w:rFonts w:ascii="Times New Roman" w:hAnsi="Times New Roman" w:cs="Times New Roman"/>
          <w:sz w:val="24"/>
          <w:szCs w:val="24"/>
        </w:rPr>
      </w:pPr>
      <w:r w:rsidRPr="007C24B0">
        <w:rPr>
          <w:rFonts w:ascii="Times New Roman" w:hAnsi="Times New Roman" w:cs="Times New Roman"/>
          <w:sz w:val="24"/>
          <w:szCs w:val="24"/>
        </w:rPr>
        <w:t>d</w:t>
      </w:r>
      <w:r w:rsidR="00C01A84" w:rsidRPr="007C24B0">
        <w:rPr>
          <w:rFonts w:ascii="Times New Roman" w:hAnsi="Times New Roman" w:cs="Times New Roman"/>
          <w:sz w:val="24"/>
          <w:szCs w:val="24"/>
        </w:rPr>
        <w:t>) a d) pontban megjelölt határidőnél rövidebb nyilatkozattételi határ</w:t>
      </w:r>
      <w:r w:rsidR="008B3FF0" w:rsidRPr="007C24B0">
        <w:rPr>
          <w:rFonts w:ascii="Times New Roman" w:hAnsi="Times New Roman" w:cs="Times New Roman"/>
          <w:sz w:val="24"/>
          <w:szCs w:val="24"/>
        </w:rPr>
        <w:t>időt a tulajdonos nem köthet ki.</w:t>
      </w:r>
    </w:p>
    <w:p w14:paraId="373539B1" w14:textId="6CB321A5" w:rsidR="00891C3A" w:rsidRPr="007C24B0" w:rsidRDefault="00891C3A" w:rsidP="00C01A84">
      <w:pPr>
        <w:jc w:val="both"/>
        <w:rPr>
          <w:rFonts w:ascii="Times New Roman" w:hAnsi="Times New Roman" w:cs="Times New Roman"/>
          <w:sz w:val="24"/>
          <w:szCs w:val="24"/>
        </w:rPr>
      </w:pPr>
      <w:r w:rsidRPr="007C24B0">
        <w:rPr>
          <w:rFonts w:ascii="Times New Roman" w:hAnsi="Times New Roman" w:cs="Times New Roman"/>
          <w:sz w:val="24"/>
          <w:szCs w:val="24"/>
        </w:rPr>
        <w:t>(6) A (4) bekezdés szerinti előbérleti jog gyakorlására, az (5) bekezdésben meghatározott eljárásrendet kell megfelelően alkalmazni.</w:t>
      </w:r>
    </w:p>
    <w:p w14:paraId="2F1EB75F" w14:textId="77777777" w:rsidR="008C006B" w:rsidRPr="007C24B0" w:rsidRDefault="008C006B" w:rsidP="00C01A84">
      <w:pPr>
        <w:jc w:val="both"/>
        <w:rPr>
          <w:rFonts w:ascii="Times New Roman" w:hAnsi="Times New Roman" w:cs="Times New Roman"/>
          <w:sz w:val="24"/>
          <w:szCs w:val="24"/>
        </w:rPr>
      </w:pPr>
    </w:p>
    <w:p w14:paraId="7EF8E11E" w14:textId="3CD652ED" w:rsidR="001D2749" w:rsidRPr="007C24B0" w:rsidRDefault="00B3312B" w:rsidP="00C01A84">
      <w:pPr>
        <w:jc w:val="center"/>
        <w:rPr>
          <w:rFonts w:ascii="Times New Roman" w:hAnsi="Times New Roman" w:cs="Times New Roman"/>
          <w:b/>
          <w:sz w:val="24"/>
          <w:szCs w:val="24"/>
        </w:rPr>
      </w:pPr>
      <w:r w:rsidRPr="007C24B0">
        <w:rPr>
          <w:rFonts w:ascii="Times New Roman" w:hAnsi="Times New Roman" w:cs="Times New Roman"/>
          <w:b/>
          <w:sz w:val="24"/>
          <w:szCs w:val="24"/>
        </w:rPr>
        <w:t>20</w:t>
      </w:r>
      <w:r w:rsidR="001D2749" w:rsidRPr="007C24B0">
        <w:rPr>
          <w:rFonts w:ascii="Times New Roman" w:hAnsi="Times New Roman" w:cs="Times New Roman"/>
          <w:b/>
          <w:sz w:val="24"/>
          <w:szCs w:val="24"/>
        </w:rPr>
        <w:t>. Követelés elengedése</w:t>
      </w:r>
    </w:p>
    <w:p w14:paraId="2CE14A44" w14:textId="7A8540C7" w:rsidR="001D2749" w:rsidRPr="007C24B0" w:rsidRDefault="002F397B" w:rsidP="00CC39C8">
      <w:pPr>
        <w:jc w:val="both"/>
        <w:rPr>
          <w:rFonts w:ascii="Times New Roman" w:hAnsi="Times New Roman" w:cs="Times New Roman"/>
          <w:sz w:val="24"/>
          <w:szCs w:val="24"/>
        </w:rPr>
      </w:pPr>
      <w:r w:rsidRPr="007C24B0">
        <w:rPr>
          <w:rFonts w:ascii="Times New Roman" w:hAnsi="Times New Roman" w:cs="Times New Roman"/>
          <w:b/>
          <w:sz w:val="24"/>
          <w:szCs w:val="24"/>
        </w:rPr>
        <w:t>39</w:t>
      </w:r>
      <w:r w:rsidR="001D2749" w:rsidRPr="007C24B0">
        <w:rPr>
          <w:rFonts w:ascii="Times New Roman" w:hAnsi="Times New Roman" w:cs="Times New Roman"/>
          <w:b/>
          <w:sz w:val="24"/>
          <w:szCs w:val="24"/>
        </w:rPr>
        <w:t>. §</w:t>
      </w:r>
      <w:r w:rsidR="00B3312B" w:rsidRPr="007C24B0">
        <w:rPr>
          <w:rFonts w:ascii="Times New Roman" w:hAnsi="Times New Roman" w:cs="Times New Roman"/>
          <w:sz w:val="24"/>
          <w:szCs w:val="24"/>
        </w:rPr>
        <w:t xml:space="preserve"> </w:t>
      </w:r>
      <w:r w:rsidR="00805D7F" w:rsidRPr="007C24B0">
        <w:rPr>
          <w:rFonts w:ascii="Times New Roman" w:hAnsi="Times New Roman" w:cs="Times New Roman"/>
          <w:sz w:val="24"/>
          <w:szCs w:val="24"/>
        </w:rPr>
        <w:t>(1)</w:t>
      </w:r>
      <w:r w:rsidR="00805D7F" w:rsidRPr="007C24B0">
        <w:rPr>
          <w:rFonts w:ascii="Times New Roman" w:hAnsi="Times New Roman" w:cs="Times New Roman"/>
          <w:sz w:val="24"/>
          <w:szCs w:val="24"/>
          <w:vertAlign w:val="superscript"/>
        </w:rPr>
        <w:t xml:space="preserve">  </w:t>
      </w:r>
      <w:r w:rsidR="001D2749" w:rsidRPr="007C24B0">
        <w:rPr>
          <w:rFonts w:ascii="Times New Roman" w:hAnsi="Times New Roman" w:cs="Times New Roman"/>
          <w:sz w:val="24"/>
          <w:szCs w:val="24"/>
        </w:rPr>
        <w:t>Jogszabály eltérő rendelkezése hiányában a behajthatatlannak nem minősülő követelést részben vagy egészben elengedni az adott ügy összes körülményeire tekintettel, a követelések elengedésének egyes eseteiről szóló rendeletben meghatározott módon lehet</w:t>
      </w:r>
      <w:r w:rsidR="00BF4CCF" w:rsidRPr="007C24B0">
        <w:rPr>
          <w:rFonts w:ascii="Times New Roman" w:hAnsi="Times New Roman" w:cs="Times New Roman"/>
          <w:sz w:val="24"/>
          <w:szCs w:val="24"/>
        </w:rPr>
        <w:t>.</w:t>
      </w:r>
    </w:p>
    <w:p w14:paraId="59EACAAC" w14:textId="6BC6CB89" w:rsidR="001D2749" w:rsidRPr="007C24B0" w:rsidRDefault="001D2749" w:rsidP="00CC39C8">
      <w:pPr>
        <w:jc w:val="both"/>
        <w:rPr>
          <w:rFonts w:ascii="Times New Roman" w:hAnsi="Times New Roman" w:cs="Times New Roman"/>
          <w:color w:val="000000" w:themeColor="text1"/>
          <w:sz w:val="24"/>
          <w:szCs w:val="24"/>
        </w:rPr>
      </w:pPr>
      <w:r w:rsidRPr="007C24B0">
        <w:rPr>
          <w:rFonts w:ascii="Times New Roman" w:hAnsi="Times New Roman" w:cs="Times New Roman"/>
          <w:color w:val="000000" w:themeColor="text1"/>
          <w:sz w:val="24"/>
          <w:szCs w:val="24"/>
        </w:rPr>
        <w:t>(2)</w:t>
      </w:r>
      <w:r w:rsidR="00891C3A" w:rsidRPr="007C24B0">
        <w:rPr>
          <w:rFonts w:ascii="Times New Roman" w:hAnsi="Times New Roman" w:cs="Times New Roman"/>
          <w:color w:val="000000" w:themeColor="text1"/>
          <w:sz w:val="24"/>
          <w:szCs w:val="24"/>
          <w:vertAlign w:val="superscript"/>
        </w:rPr>
        <w:t xml:space="preserve"> </w:t>
      </w:r>
      <w:r w:rsidRPr="007C24B0">
        <w:rPr>
          <w:rFonts w:ascii="Times New Roman" w:hAnsi="Times New Roman" w:cs="Times New Roman"/>
          <w:color w:val="000000" w:themeColor="text1"/>
          <w:sz w:val="24"/>
          <w:szCs w:val="24"/>
        </w:rPr>
        <w:t xml:space="preserve">Azon bérlők esetében, akiknek az </w:t>
      </w:r>
      <w:hyperlink r:id="rId14" w:anchor="SZ25@BE1" w:history="1">
        <w:r w:rsidRPr="007C24B0">
          <w:rPr>
            <w:rStyle w:val="Hiperhivatkozs"/>
            <w:rFonts w:ascii="Times New Roman" w:hAnsi="Times New Roman" w:cs="Times New Roman"/>
            <w:color w:val="000000" w:themeColor="text1"/>
            <w:sz w:val="24"/>
            <w:szCs w:val="24"/>
            <w:u w:val="none"/>
          </w:rPr>
          <w:t>(1) bekezdés</w:t>
        </w:r>
      </w:hyperlink>
      <w:r w:rsidRPr="007C24B0">
        <w:rPr>
          <w:rFonts w:ascii="Times New Roman" w:hAnsi="Times New Roman" w:cs="Times New Roman"/>
          <w:color w:val="000000" w:themeColor="text1"/>
          <w:sz w:val="24"/>
          <w:szCs w:val="24"/>
        </w:rPr>
        <w:t xml:space="preserve"> alapján került a bérleti díj elengedésre, az elengedés évétől számított 5 évig újabb önkormányzati tulajdonú bérlemény nem kerülhet bérbeadásra</w:t>
      </w:r>
      <w:r w:rsidR="00B3312B" w:rsidRPr="007C24B0">
        <w:rPr>
          <w:rFonts w:ascii="Times New Roman" w:hAnsi="Times New Roman" w:cs="Times New Roman"/>
          <w:color w:val="000000" w:themeColor="text1"/>
          <w:sz w:val="24"/>
          <w:szCs w:val="24"/>
        </w:rPr>
        <w:t>.</w:t>
      </w:r>
    </w:p>
    <w:p w14:paraId="5959F495" w14:textId="77777777" w:rsidR="008C006B" w:rsidRPr="007C24B0" w:rsidRDefault="008C006B" w:rsidP="008B3A8C">
      <w:pPr>
        <w:jc w:val="center"/>
        <w:rPr>
          <w:rFonts w:ascii="Times New Roman" w:hAnsi="Times New Roman" w:cs="Times New Roman"/>
          <w:sz w:val="24"/>
          <w:szCs w:val="24"/>
        </w:rPr>
      </w:pPr>
    </w:p>
    <w:p w14:paraId="392F1665" w14:textId="13D123E0" w:rsidR="001D2749" w:rsidRPr="007C24B0" w:rsidRDefault="001D2749" w:rsidP="008B3A8C">
      <w:pPr>
        <w:jc w:val="center"/>
        <w:rPr>
          <w:rFonts w:ascii="Times New Roman" w:hAnsi="Times New Roman" w:cs="Times New Roman"/>
          <w:sz w:val="24"/>
          <w:szCs w:val="24"/>
        </w:rPr>
      </w:pPr>
      <w:r w:rsidRPr="007C24B0">
        <w:rPr>
          <w:rFonts w:ascii="Times New Roman" w:hAnsi="Times New Roman" w:cs="Times New Roman"/>
          <w:sz w:val="24"/>
          <w:szCs w:val="24"/>
        </w:rPr>
        <w:t>VII. Fejezet</w:t>
      </w:r>
    </w:p>
    <w:p w14:paraId="5E7AE3FA" w14:textId="77777777" w:rsidR="001D2749" w:rsidRPr="007C24B0" w:rsidRDefault="001D2749" w:rsidP="008B3A8C">
      <w:pPr>
        <w:jc w:val="center"/>
        <w:rPr>
          <w:rFonts w:ascii="Times New Roman" w:hAnsi="Times New Roman" w:cs="Times New Roman"/>
          <w:i/>
          <w:sz w:val="24"/>
          <w:szCs w:val="24"/>
        </w:rPr>
      </w:pPr>
      <w:r w:rsidRPr="007C24B0">
        <w:rPr>
          <w:rFonts w:ascii="Times New Roman" w:hAnsi="Times New Roman" w:cs="Times New Roman"/>
          <w:i/>
          <w:sz w:val="24"/>
          <w:szCs w:val="24"/>
        </w:rPr>
        <w:t>Záró és vegyes rendelkezések</w:t>
      </w:r>
    </w:p>
    <w:p w14:paraId="72583E5E" w14:textId="1C36B82B" w:rsidR="00431FBC" w:rsidRPr="007C24B0" w:rsidRDefault="002F397B" w:rsidP="008B3A8C">
      <w:pPr>
        <w:jc w:val="both"/>
        <w:rPr>
          <w:rFonts w:ascii="Times New Roman" w:hAnsi="Times New Roman" w:cs="Times New Roman"/>
          <w:sz w:val="24"/>
          <w:szCs w:val="24"/>
        </w:rPr>
      </w:pPr>
      <w:r w:rsidRPr="007C24B0">
        <w:rPr>
          <w:rFonts w:ascii="Times New Roman" w:hAnsi="Times New Roman" w:cs="Times New Roman"/>
          <w:b/>
          <w:sz w:val="24"/>
          <w:szCs w:val="24"/>
        </w:rPr>
        <w:t>40</w:t>
      </w:r>
      <w:r w:rsidR="008B3A8C" w:rsidRPr="007C24B0">
        <w:rPr>
          <w:rFonts w:ascii="Times New Roman" w:hAnsi="Times New Roman" w:cs="Times New Roman"/>
          <w:b/>
          <w:sz w:val="24"/>
          <w:szCs w:val="24"/>
        </w:rPr>
        <w:t>. §</w:t>
      </w:r>
      <w:r w:rsidR="00EB2F7A" w:rsidRPr="007C24B0">
        <w:rPr>
          <w:rFonts w:ascii="Times New Roman" w:hAnsi="Times New Roman" w:cs="Times New Roman"/>
          <w:b/>
          <w:sz w:val="24"/>
          <w:szCs w:val="24"/>
        </w:rPr>
        <w:t xml:space="preserve"> </w:t>
      </w:r>
      <w:r w:rsidR="00431FBC" w:rsidRPr="007C24B0">
        <w:rPr>
          <w:rFonts w:ascii="Times New Roman" w:hAnsi="Times New Roman" w:cs="Times New Roman"/>
          <w:sz w:val="24"/>
          <w:szCs w:val="24"/>
        </w:rPr>
        <w:t xml:space="preserve">Hatályát veszti a Budapest Főváros VII. Kerület Erzsébetváros Önkormányzatát megillető tulajdonosi jogok gyakorlása és a tulajdonában álló vagyonnal való gazdálkodás szabályairól szóló 11/2012. (III.26.) önkormányzati rendelet. </w:t>
      </w:r>
    </w:p>
    <w:p w14:paraId="3A072891" w14:textId="390473DA" w:rsidR="001D2749" w:rsidRPr="007C24B0" w:rsidRDefault="00431FBC" w:rsidP="008B3A8C">
      <w:pPr>
        <w:jc w:val="both"/>
        <w:rPr>
          <w:rFonts w:ascii="Times New Roman" w:hAnsi="Times New Roman" w:cs="Times New Roman"/>
          <w:sz w:val="24"/>
          <w:szCs w:val="24"/>
        </w:rPr>
      </w:pPr>
      <w:r w:rsidRPr="007C24B0">
        <w:rPr>
          <w:rFonts w:ascii="Times New Roman" w:hAnsi="Times New Roman" w:cs="Times New Roman"/>
          <w:b/>
          <w:sz w:val="24"/>
          <w:szCs w:val="24"/>
        </w:rPr>
        <w:t xml:space="preserve">41.§ </w:t>
      </w:r>
      <w:r w:rsidR="008B3A8C" w:rsidRPr="007C24B0">
        <w:rPr>
          <w:rFonts w:ascii="Times New Roman" w:hAnsi="Times New Roman" w:cs="Times New Roman"/>
          <w:sz w:val="24"/>
          <w:szCs w:val="24"/>
        </w:rPr>
        <w:t>E</w:t>
      </w:r>
      <w:r w:rsidRPr="007C24B0">
        <w:rPr>
          <w:rFonts w:ascii="Times New Roman" w:hAnsi="Times New Roman" w:cs="Times New Roman"/>
          <w:sz w:val="24"/>
          <w:szCs w:val="24"/>
        </w:rPr>
        <w:t>z a</w:t>
      </w:r>
      <w:r w:rsidR="008B3A8C" w:rsidRPr="007C24B0">
        <w:rPr>
          <w:rFonts w:ascii="Times New Roman" w:hAnsi="Times New Roman" w:cs="Times New Roman"/>
          <w:sz w:val="24"/>
          <w:szCs w:val="24"/>
        </w:rPr>
        <w:t xml:space="preserve"> rendelet 2025.</w:t>
      </w:r>
      <w:r w:rsidR="001D2749" w:rsidRPr="007C24B0">
        <w:rPr>
          <w:rFonts w:ascii="Times New Roman" w:hAnsi="Times New Roman" w:cs="Times New Roman"/>
          <w:sz w:val="24"/>
          <w:szCs w:val="24"/>
        </w:rPr>
        <w:t xml:space="preserve"> </w:t>
      </w:r>
      <w:r w:rsidR="008C006B" w:rsidRPr="007C24B0">
        <w:rPr>
          <w:rFonts w:ascii="Times New Roman" w:hAnsi="Times New Roman" w:cs="Times New Roman"/>
          <w:sz w:val="24"/>
          <w:szCs w:val="24"/>
        </w:rPr>
        <w:t>szeptember 25</w:t>
      </w:r>
      <w:r w:rsidRPr="007C24B0">
        <w:rPr>
          <w:rFonts w:ascii="Times New Roman" w:hAnsi="Times New Roman" w:cs="Times New Roman"/>
          <w:sz w:val="24"/>
          <w:szCs w:val="24"/>
        </w:rPr>
        <w:t xml:space="preserve">-én </w:t>
      </w:r>
      <w:r w:rsidR="001D2749" w:rsidRPr="007C24B0">
        <w:rPr>
          <w:rFonts w:ascii="Times New Roman" w:hAnsi="Times New Roman" w:cs="Times New Roman"/>
          <w:sz w:val="24"/>
          <w:szCs w:val="24"/>
        </w:rPr>
        <w:t>lép hatályba.</w:t>
      </w:r>
    </w:p>
    <w:p w14:paraId="788EA090" w14:textId="7ADD51BA" w:rsidR="00EB2F7A" w:rsidRPr="007C24B0" w:rsidRDefault="00431FBC" w:rsidP="008B3A8C">
      <w:pPr>
        <w:jc w:val="both"/>
        <w:rPr>
          <w:rFonts w:ascii="Times New Roman" w:hAnsi="Times New Roman" w:cs="Times New Roman"/>
          <w:sz w:val="24"/>
          <w:szCs w:val="24"/>
        </w:rPr>
      </w:pPr>
      <w:r w:rsidRPr="007C24B0">
        <w:rPr>
          <w:rFonts w:ascii="Times New Roman" w:hAnsi="Times New Roman" w:cs="Times New Roman"/>
          <w:b/>
          <w:sz w:val="24"/>
          <w:szCs w:val="24"/>
        </w:rPr>
        <w:t xml:space="preserve">42.§ </w:t>
      </w:r>
      <w:r w:rsidR="00EB2F7A" w:rsidRPr="007C24B0">
        <w:rPr>
          <w:rFonts w:ascii="Times New Roman" w:hAnsi="Times New Roman" w:cs="Times New Roman"/>
          <w:sz w:val="24"/>
          <w:szCs w:val="24"/>
        </w:rPr>
        <w:t>E rendeletet a hatálybalépésekor folyamatban lévő ügyekben is alkalmazni kell.</w:t>
      </w:r>
    </w:p>
    <w:p w14:paraId="5852EEBB" w14:textId="0C4666DB" w:rsidR="008C006B" w:rsidRPr="005C1596" w:rsidRDefault="008C006B" w:rsidP="008B3A8C">
      <w:pPr>
        <w:jc w:val="both"/>
        <w:rPr>
          <w:rFonts w:ascii="Times New Roman" w:hAnsi="Times New Roman" w:cs="Times New Roman"/>
          <w:sz w:val="24"/>
          <w:szCs w:val="24"/>
        </w:rPr>
      </w:pPr>
    </w:p>
    <w:p w14:paraId="03E4A9BE" w14:textId="77777777" w:rsidR="005C1596" w:rsidRPr="005C1596" w:rsidRDefault="005C1596" w:rsidP="008B3A8C">
      <w:pPr>
        <w:jc w:val="both"/>
        <w:rPr>
          <w:rFonts w:ascii="Times New Roman" w:hAnsi="Times New Roman" w:cs="Times New Roman"/>
          <w:sz w:val="24"/>
          <w:szCs w:val="24"/>
        </w:rPr>
      </w:pPr>
    </w:p>
    <w:p w14:paraId="1EB06B59" w14:textId="0004480F" w:rsidR="005C1596" w:rsidRPr="005C1596" w:rsidRDefault="005C1596" w:rsidP="005C1596">
      <w:pPr>
        <w:spacing w:after="0" w:line="240" w:lineRule="auto"/>
        <w:ind w:firstLine="708"/>
        <w:jc w:val="both"/>
        <w:rPr>
          <w:rFonts w:ascii="Times New Roman" w:eastAsia="Times New Roman" w:hAnsi="Times New Roman" w:cs="Times New Roman"/>
          <w:sz w:val="24"/>
          <w:szCs w:val="24"/>
          <w:lang w:eastAsia="hu-HU"/>
        </w:rPr>
      </w:pPr>
      <w:r w:rsidRPr="005C1596">
        <w:rPr>
          <w:rFonts w:ascii="Times New Roman" w:eastAsia="Times New Roman" w:hAnsi="Times New Roman" w:cs="Times New Roman"/>
          <w:bCs/>
          <w:color w:val="000000"/>
          <w:sz w:val="24"/>
          <w:szCs w:val="24"/>
          <w:lang w:eastAsia="hu-HU"/>
        </w:rPr>
        <w:t xml:space="preserve">    </w:t>
      </w:r>
      <w:r>
        <w:rPr>
          <w:rFonts w:ascii="Times New Roman" w:eastAsia="Times New Roman" w:hAnsi="Times New Roman" w:cs="Times New Roman"/>
          <w:bCs/>
          <w:color w:val="000000"/>
          <w:sz w:val="24"/>
          <w:szCs w:val="24"/>
          <w:lang w:eastAsia="hu-HU"/>
        </w:rPr>
        <w:t xml:space="preserve">    </w:t>
      </w:r>
      <w:r w:rsidRPr="005C1596">
        <w:rPr>
          <w:rFonts w:ascii="Times New Roman" w:eastAsia="Times New Roman" w:hAnsi="Times New Roman" w:cs="Times New Roman"/>
          <w:bCs/>
          <w:color w:val="000000"/>
          <w:sz w:val="24"/>
          <w:szCs w:val="24"/>
          <w:lang w:eastAsia="hu-HU"/>
        </w:rPr>
        <w:t xml:space="preserve"> Tóth </w:t>
      </w:r>
      <w:proofErr w:type="gramStart"/>
      <w:r w:rsidRPr="005C1596">
        <w:rPr>
          <w:rFonts w:ascii="Times New Roman" w:eastAsia="Times New Roman" w:hAnsi="Times New Roman" w:cs="Times New Roman"/>
          <w:bCs/>
          <w:color w:val="000000"/>
          <w:sz w:val="24"/>
          <w:szCs w:val="24"/>
          <w:lang w:eastAsia="hu-HU"/>
        </w:rPr>
        <w:t xml:space="preserve">János   </w:t>
      </w:r>
      <w:r w:rsidRPr="005C1596">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r>
      <w:proofErr w:type="spellStart"/>
      <w:r w:rsidRPr="005C1596">
        <w:rPr>
          <w:rFonts w:ascii="Times New Roman" w:eastAsia="Times New Roman" w:hAnsi="Times New Roman" w:cs="Times New Roman"/>
          <w:bCs/>
          <w:color w:val="000000"/>
          <w:sz w:val="24"/>
          <w:szCs w:val="24"/>
          <w:lang w:eastAsia="hu-HU"/>
        </w:rPr>
        <w:t>N</w:t>
      </w:r>
      <w:r>
        <w:rPr>
          <w:rFonts w:ascii="Times New Roman" w:eastAsia="Times New Roman" w:hAnsi="Times New Roman" w:cs="Times New Roman"/>
          <w:bCs/>
          <w:color w:val="000000"/>
          <w:sz w:val="24"/>
          <w:szCs w:val="24"/>
          <w:lang w:eastAsia="hu-HU"/>
        </w:rPr>
        <w:t>i</w:t>
      </w:r>
      <w:r w:rsidRPr="005C1596">
        <w:rPr>
          <w:rFonts w:ascii="Times New Roman" w:eastAsia="Times New Roman" w:hAnsi="Times New Roman" w:cs="Times New Roman"/>
          <w:bCs/>
          <w:color w:val="000000"/>
          <w:sz w:val="24"/>
          <w:szCs w:val="24"/>
          <w:lang w:eastAsia="hu-HU"/>
        </w:rPr>
        <w:t>edermüller</w:t>
      </w:r>
      <w:proofErr w:type="spellEnd"/>
      <w:proofErr w:type="gramEnd"/>
      <w:r w:rsidRPr="005C1596">
        <w:rPr>
          <w:rFonts w:ascii="Times New Roman" w:eastAsia="Times New Roman" w:hAnsi="Times New Roman" w:cs="Times New Roman"/>
          <w:bCs/>
          <w:color w:val="000000"/>
          <w:sz w:val="24"/>
          <w:szCs w:val="24"/>
          <w:lang w:eastAsia="hu-HU"/>
        </w:rPr>
        <w:t xml:space="preserve"> Péter</w:t>
      </w:r>
    </w:p>
    <w:p w14:paraId="7112FC5D" w14:textId="4D4AA6D5" w:rsidR="005C1596" w:rsidRPr="005C1596" w:rsidRDefault="005C1596" w:rsidP="005C1596">
      <w:pPr>
        <w:spacing w:after="0" w:line="240" w:lineRule="auto"/>
        <w:jc w:val="both"/>
        <w:rPr>
          <w:rFonts w:ascii="Times New Roman" w:eastAsia="Times New Roman" w:hAnsi="Times New Roman" w:cs="Times New Roman"/>
          <w:sz w:val="24"/>
          <w:szCs w:val="24"/>
          <w:lang w:eastAsia="hu-HU"/>
        </w:rPr>
      </w:pPr>
      <w:r w:rsidRPr="005C1596">
        <w:rPr>
          <w:rFonts w:ascii="Times New Roman" w:eastAsia="Times New Roman" w:hAnsi="Times New Roman" w:cs="Times New Roman"/>
          <w:bCs/>
          <w:color w:val="000000"/>
          <w:sz w:val="24"/>
          <w:szCs w:val="24"/>
          <w:lang w:eastAsia="hu-HU"/>
        </w:rPr>
        <w:tab/>
      </w:r>
      <w:r>
        <w:rPr>
          <w:rFonts w:ascii="Times New Roman" w:eastAsia="Times New Roman" w:hAnsi="Times New Roman" w:cs="Times New Roman"/>
          <w:bCs/>
          <w:color w:val="000000"/>
          <w:sz w:val="24"/>
          <w:szCs w:val="24"/>
          <w:lang w:eastAsia="hu-HU"/>
        </w:rPr>
        <w:tab/>
      </w:r>
      <w:proofErr w:type="gramStart"/>
      <w:r w:rsidRPr="005C1596">
        <w:rPr>
          <w:rFonts w:ascii="Times New Roman" w:eastAsia="Times New Roman" w:hAnsi="Times New Roman" w:cs="Times New Roman"/>
          <w:bCs/>
          <w:color w:val="000000"/>
          <w:sz w:val="24"/>
          <w:szCs w:val="24"/>
          <w:lang w:eastAsia="hu-HU"/>
        </w:rPr>
        <w:t>jegyző</w:t>
      </w:r>
      <w:proofErr w:type="gramEnd"/>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t xml:space="preserve">    polgármester</w:t>
      </w:r>
    </w:p>
    <w:p w14:paraId="00685D1F" w14:textId="77777777" w:rsidR="005C1596" w:rsidRPr="005C1596" w:rsidRDefault="005C1596" w:rsidP="005C1596">
      <w:pPr>
        <w:spacing w:after="240" w:line="240" w:lineRule="auto"/>
        <w:rPr>
          <w:rFonts w:ascii="Times New Roman" w:eastAsia="Times New Roman" w:hAnsi="Times New Roman" w:cs="Times New Roman"/>
          <w:sz w:val="24"/>
          <w:szCs w:val="24"/>
          <w:lang w:eastAsia="hu-HU"/>
        </w:rPr>
      </w:pPr>
    </w:p>
    <w:p w14:paraId="3EC91FF1" w14:textId="5C1F0AD9" w:rsidR="005C1596" w:rsidRPr="005C1596" w:rsidRDefault="005C1596" w:rsidP="005C1596">
      <w:pPr>
        <w:spacing w:after="240" w:line="240" w:lineRule="auto"/>
        <w:rPr>
          <w:rFonts w:ascii="Times New Roman" w:eastAsia="Times New Roman" w:hAnsi="Times New Roman" w:cs="Times New Roman"/>
          <w:sz w:val="24"/>
          <w:szCs w:val="24"/>
          <w:lang w:eastAsia="hu-HU"/>
        </w:rPr>
      </w:pPr>
    </w:p>
    <w:p w14:paraId="2DF014FA" w14:textId="77777777" w:rsidR="005C1596" w:rsidRPr="005C1596" w:rsidRDefault="005C1596" w:rsidP="005C1596">
      <w:pPr>
        <w:spacing w:after="240" w:line="240" w:lineRule="auto"/>
        <w:rPr>
          <w:rFonts w:ascii="Times New Roman" w:eastAsia="Times New Roman" w:hAnsi="Times New Roman" w:cs="Times New Roman"/>
          <w:sz w:val="24"/>
          <w:szCs w:val="24"/>
          <w:lang w:eastAsia="hu-HU"/>
        </w:rPr>
      </w:pPr>
    </w:p>
    <w:p w14:paraId="44DB2470" w14:textId="77777777" w:rsidR="005C1596" w:rsidRPr="005C1596" w:rsidRDefault="005C1596" w:rsidP="005C1596">
      <w:pPr>
        <w:spacing w:after="0" w:line="240" w:lineRule="auto"/>
        <w:jc w:val="center"/>
        <w:rPr>
          <w:rFonts w:ascii="Times New Roman" w:eastAsia="Times New Roman" w:hAnsi="Times New Roman" w:cs="Times New Roman"/>
          <w:b/>
          <w:sz w:val="24"/>
          <w:szCs w:val="24"/>
          <w:lang w:eastAsia="hu-HU"/>
        </w:rPr>
      </w:pPr>
      <w:r w:rsidRPr="005C1596">
        <w:rPr>
          <w:rFonts w:ascii="Times New Roman" w:eastAsia="Times New Roman" w:hAnsi="Times New Roman" w:cs="Times New Roman"/>
          <w:b/>
          <w:color w:val="000000"/>
          <w:sz w:val="24"/>
          <w:szCs w:val="24"/>
          <w:u w:val="single"/>
          <w:lang w:eastAsia="hu-HU"/>
        </w:rPr>
        <w:lastRenderedPageBreak/>
        <w:t>Záradék</w:t>
      </w:r>
    </w:p>
    <w:p w14:paraId="5FAF53CE" w14:textId="77777777" w:rsidR="005C1596" w:rsidRDefault="005C1596" w:rsidP="005C1596">
      <w:pPr>
        <w:spacing w:before="120" w:after="0" w:line="240" w:lineRule="auto"/>
        <w:jc w:val="both"/>
        <w:rPr>
          <w:rFonts w:ascii="Times New Roman" w:eastAsia="Times New Roman" w:hAnsi="Times New Roman" w:cs="Times New Roman"/>
          <w:color w:val="000000"/>
          <w:sz w:val="24"/>
          <w:szCs w:val="24"/>
          <w:lang w:eastAsia="hu-HU"/>
        </w:rPr>
      </w:pPr>
    </w:p>
    <w:p w14:paraId="2611B448" w14:textId="703295F2" w:rsidR="005C1596" w:rsidRPr="005C1596" w:rsidRDefault="005C1596" w:rsidP="005C1596">
      <w:pPr>
        <w:spacing w:before="120" w:after="0" w:line="240" w:lineRule="auto"/>
        <w:jc w:val="both"/>
        <w:rPr>
          <w:rFonts w:ascii="Times New Roman" w:eastAsia="Times New Roman" w:hAnsi="Times New Roman" w:cs="Times New Roman"/>
          <w:sz w:val="24"/>
          <w:szCs w:val="24"/>
          <w:lang w:eastAsia="hu-HU"/>
        </w:rPr>
      </w:pPr>
      <w:r w:rsidRPr="005C1596">
        <w:rPr>
          <w:rFonts w:ascii="Times New Roman" w:eastAsia="Times New Roman" w:hAnsi="Times New Roman" w:cs="Times New Roman"/>
          <w:color w:val="000000"/>
          <w:sz w:val="24"/>
          <w:szCs w:val="24"/>
          <w:lang w:eastAsia="hu-HU"/>
        </w:rPr>
        <w:t xml:space="preserve">A rendelet kihirdetése 2025. </w:t>
      </w:r>
      <w:proofErr w:type="gramStart"/>
      <w:r w:rsidRPr="005C1596">
        <w:rPr>
          <w:rFonts w:ascii="Times New Roman" w:eastAsia="Times New Roman" w:hAnsi="Times New Roman" w:cs="Times New Roman"/>
          <w:color w:val="000000"/>
          <w:sz w:val="24"/>
          <w:szCs w:val="24"/>
          <w:lang w:eastAsia="hu-HU"/>
        </w:rPr>
        <w:t>szeptember ….</w:t>
      </w:r>
      <w:proofErr w:type="gramEnd"/>
      <w:r w:rsidRPr="005C1596">
        <w:rPr>
          <w:rFonts w:ascii="Times New Roman" w:eastAsia="Times New Roman" w:hAnsi="Times New Roman" w:cs="Times New Roman"/>
          <w:color w:val="000000"/>
          <w:sz w:val="24"/>
          <w:szCs w:val="24"/>
          <w:lang w:eastAsia="hu-HU"/>
        </w:rPr>
        <w:t>.napján a Szervezeti- és Működési Szabályzat szerint a Polgármesteri Hivatal hirdetőtábláján megtörtént.</w:t>
      </w:r>
    </w:p>
    <w:p w14:paraId="103DEE99" w14:textId="77777777" w:rsidR="005C1596" w:rsidRPr="005C1596" w:rsidRDefault="005C1596" w:rsidP="005C1596">
      <w:pPr>
        <w:spacing w:after="0" w:line="240" w:lineRule="auto"/>
        <w:jc w:val="both"/>
        <w:rPr>
          <w:rFonts w:ascii="Times New Roman" w:eastAsia="Times New Roman" w:hAnsi="Times New Roman" w:cs="Times New Roman"/>
          <w:sz w:val="24"/>
          <w:szCs w:val="24"/>
          <w:lang w:eastAsia="hu-HU"/>
        </w:rPr>
      </w:pPr>
      <w:r w:rsidRPr="005C1596">
        <w:rPr>
          <w:rFonts w:ascii="Times New Roman" w:eastAsia="Times New Roman" w:hAnsi="Times New Roman" w:cs="Times New Roman"/>
          <w:color w:val="000000"/>
          <w:sz w:val="24"/>
          <w:szCs w:val="24"/>
          <w:lang w:eastAsia="hu-HU"/>
        </w:rPr>
        <w:t xml:space="preserve">A rendelet közzététel céljából megküldésre került a </w:t>
      </w:r>
      <w:hyperlink r:id="rId15" w:history="1">
        <w:r w:rsidRPr="005C1596">
          <w:rPr>
            <w:rFonts w:ascii="Times New Roman" w:eastAsia="Times New Roman" w:hAnsi="Times New Roman" w:cs="Times New Roman"/>
            <w:color w:val="000000"/>
            <w:sz w:val="24"/>
            <w:szCs w:val="24"/>
            <w:u w:val="single"/>
            <w:lang w:eastAsia="hu-HU"/>
          </w:rPr>
          <w:t>www.erzsebetvaros.hu</w:t>
        </w:r>
      </w:hyperlink>
      <w:r w:rsidRPr="005C1596">
        <w:rPr>
          <w:rFonts w:ascii="Times New Roman" w:eastAsia="Times New Roman" w:hAnsi="Times New Roman" w:cs="Times New Roman"/>
          <w:color w:val="000000"/>
          <w:sz w:val="24"/>
          <w:szCs w:val="24"/>
          <w:lang w:eastAsia="hu-HU"/>
        </w:rPr>
        <w:t xml:space="preserve"> honlap szerkesztője részére.</w:t>
      </w:r>
    </w:p>
    <w:p w14:paraId="32F71F27" w14:textId="77777777" w:rsidR="005C1596" w:rsidRPr="005C1596" w:rsidRDefault="005C1596" w:rsidP="005C1596">
      <w:pPr>
        <w:spacing w:after="0" w:line="240" w:lineRule="auto"/>
        <w:rPr>
          <w:rFonts w:ascii="Times New Roman" w:eastAsia="Times New Roman" w:hAnsi="Times New Roman" w:cs="Times New Roman"/>
          <w:sz w:val="20"/>
          <w:szCs w:val="20"/>
          <w:lang w:eastAsia="hu-HU"/>
        </w:rPr>
      </w:pPr>
    </w:p>
    <w:p w14:paraId="4D72DE27" w14:textId="77777777" w:rsidR="005C1596" w:rsidRPr="005C1596" w:rsidRDefault="005C1596" w:rsidP="005C1596">
      <w:pPr>
        <w:spacing w:after="0" w:line="240" w:lineRule="auto"/>
        <w:rPr>
          <w:rFonts w:ascii="Times New Roman" w:eastAsia="Times New Roman" w:hAnsi="Times New Roman" w:cs="Times New Roman"/>
          <w:sz w:val="20"/>
          <w:szCs w:val="20"/>
          <w:lang w:eastAsia="hu-HU"/>
        </w:rPr>
      </w:pPr>
    </w:p>
    <w:p w14:paraId="4AC166D8" w14:textId="77777777" w:rsidR="005C1596" w:rsidRPr="005C1596" w:rsidRDefault="005C1596" w:rsidP="005C1596">
      <w:pPr>
        <w:spacing w:after="0" w:line="240" w:lineRule="auto"/>
        <w:ind w:left="4956" w:firstLine="708"/>
        <w:rPr>
          <w:rFonts w:ascii="Times New Roman" w:eastAsia="Times New Roman" w:hAnsi="Times New Roman" w:cs="Times New Roman"/>
          <w:sz w:val="24"/>
          <w:szCs w:val="24"/>
          <w:lang w:eastAsia="hu-HU"/>
        </w:rPr>
      </w:pPr>
      <w:r w:rsidRPr="005C1596">
        <w:rPr>
          <w:rFonts w:ascii="Times New Roman" w:eastAsia="Times New Roman" w:hAnsi="Times New Roman" w:cs="Times New Roman"/>
          <w:bCs/>
          <w:color w:val="000000"/>
          <w:sz w:val="24"/>
          <w:szCs w:val="24"/>
          <w:lang w:eastAsia="hu-HU"/>
        </w:rPr>
        <w:t>Tóth János</w:t>
      </w:r>
    </w:p>
    <w:p w14:paraId="78933CCA" w14:textId="77777777" w:rsidR="005C1596" w:rsidRPr="005C1596" w:rsidRDefault="005C1596" w:rsidP="005C1596">
      <w:pPr>
        <w:spacing w:after="0" w:line="240" w:lineRule="auto"/>
        <w:jc w:val="both"/>
        <w:rPr>
          <w:rFonts w:ascii="Times New Roman" w:eastAsia="Times New Roman" w:hAnsi="Times New Roman" w:cs="Times New Roman"/>
          <w:sz w:val="24"/>
          <w:szCs w:val="24"/>
          <w:lang w:eastAsia="hu-HU"/>
        </w:rPr>
      </w:pP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r>
      <w:r w:rsidRPr="005C1596">
        <w:rPr>
          <w:rFonts w:ascii="Times New Roman" w:eastAsia="Times New Roman" w:hAnsi="Times New Roman" w:cs="Times New Roman"/>
          <w:bCs/>
          <w:color w:val="000000"/>
          <w:sz w:val="24"/>
          <w:szCs w:val="24"/>
          <w:lang w:eastAsia="hu-HU"/>
        </w:rPr>
        <w:tab/>
        <w:t xml:space="preserve">     </w:t>
      </w:r>
      <w:proofErr w:type="gramStart"/>
      <w:r w:rsidRPr="005C1596">
        <w:rPr>
          <w:rFonts w:ascii="Times New Roman" w:eastAsia="Times New Roman" w:hAnsi="Times New Roman" w:cs="Times New Roman"/>
          <w:bCs/>
          <w:color w:val="000000"/>
          <w:sz w:val="24"/>
          <w:szCs w:val="24"/>
          <w:lang w:eastAsia="hu-HU"/>
        </w:rPr>
        <w:t>jegyző</w:t>
      </w:r>
      <w:proofErr w:type="gramEnd"/>
    </w:p>
    <w:p w14:paraId="439006CC" w14:textId="77777777" w:rsidR="005C1596" w:rsidRPr="005C1596" w:rsidRDefault="005C1596" w:rsidP="005C1596">
      <w:pPr>
        <w:spacing w:after="0" w:line="240" w:lineRule="auto"/>
        <w:jc w:val="center"/>
        <w:outlineLvl w:val="0"/>
        <w:rPr>
          <w:rFonts w:ascii="Times New Roman" w:eastAsia="Times New Roman" w:hAnsi="Times New Roman" w:cs="Times New Roman"/>
          <w:bCs/>
          <w:color w:val="000000"/>
          <w:kern w:val="36"/>
          <w:sz w:val="24"/>
          <w:szCs w:val="24"/>
          <w:lang w:eastAsia="hu-HU"/>
        </w:rPr>
      </w:pPr>
    </w:p>
    <w:p w14:paraId="313B179C" w14:textId="26B8BF73" w:rsidR="00493022" w:rsidRPr="005C1596" w:rsidRDefault="00493022" w:rsidP="007105ED">
      <w:pPr>
        <w:rPr>
          <w:rFonts w:ascii="Times New Roman" w:hAnsi="Times New Roman" w:cs="Times New Roman"/>
          <w:sz w:val="24"/>
          <w:szCs w:val="24"/>
        </w:rPr>
      </w:pPr>
    </w:p>
    <w:p w14:paraId="70994549" w14:textId="3A019E52" w:rsidR="008C006B" w:rsidRPr="007C24B0" w:rsidRDefault="008C006B" w:rsidP="007105ED">
      <w:pPr>
        <w:rPr>
          <w:rFonts w:ascii="Times New Roman" w:hAnsi="Times New Roman" w:cs="Times New Roman"/>
          <w:sz w:val="24"/>
          <w:szCs w:val="24"/>
        </w:rPr>
      </w:pPr>
    </w:p>
    <w:p w14:paraId="6B2386A1" w14:textId="207A34FB" w:rsidR="008C006B" w:rsidRPr="007C24B0" w:rsidRDefault="008C006B" w:rsidP="007105ED">
      <w:pPr>
        <w:rPr>
          <w:rFonts w:ascii="Times New Roman" w:hAnsi="Times New Roman" w:cs="Times New Roman"/>
          <w:sz w:val="24"/>
          <w:szCs w:val="24"/>
        </w:rPr>
      </w:pPr>
    </w:p>
    <w:p w14:paraId="2E9D7225" w14:textId="77777777" w:rsidR="003334CC" w:rsidRPr="007C24B0" w:rsidRDefault="003334CC" w:rsidP="007C24B0">
      <w:pPr>
        <w:jc w:val="center"/>
        <w:rPr>
          <w:rFonts w:ascii="Times New Roman" w:hAnsi="Times New Roman" w:cs="Times New Roman"/>
          <w:b/>
          <w:sz w:val="24"/>
          <w:szCs w:val="24"/>
        </w:rPr>
      </w:pPr>
      <w:r w:rsidRPr="007C24B0">
        <w:rPr>
          <w:rFonts w:ascii="Times New Roman" w:hAnsi="Times New Roman" w:cs="Times New Roman"/>
          <w:b/>
          <w:sz w:val="24"/>
          <w:szCs w:val="24"/>
        </w:rPr>
        <w:t>Általános indokolás</w:t>
      </w:r>
    </w:p>
    <w:p w14:paraId="6930C7A3" w14:textId="437E9D8F"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Budapest Főváros VII. Kerület Erzsébetváros Önkormányzatát megillető tulajdonosi jogok gyakorlása és a tulajdonában álló vagyonnal való gazdálkodás szabályairól szóló 11/2012. (III.26.) </w:t>
      </w:r>
      <w:r w:rsidR="008C006B" w:rsidRPr="007C24B0">
        <w:rPr>
          <w:rFonts w:ascii="Times New Roman" w:hAnsi="Times New Roman" w:cs="Times New Roman"/>
          <w:sz w:val="24"/>
          <w:szCs w:val="24"/>
        </w:rPr>
        <w:t xml:space="preserve">önkormányzati </w:t>
      </w:r>
      <w:r w:rsidRPr="007C24B0">
        <w:rPr>
          <w:rFonts w:ascii="Times New Roman" w:hAnsi="Times New Roman" w:cs="Times New Roman"/>
          <w:sz w:val="24"/>
          <w:szCs w:val="24"/>
        </w:rPr>
        <w:t>rendelet hatályba lépése óta eltelt 1</w:t>
      </w:r>
      <w:r w:rsidR="008C006B" w:rsidRPr="007C24B0">
        <w:rPr>
          <w:rFonts w:ascii="Times New Roman" w:hAnsi="Times New Roman" w:cs="Times New Roman"/>
          <w:sz w:val="24"/>
          <w:szCs w:val="24"/>
        </w:rPr>
        <w:t>2</w:t>
      </w:r>
      <w:r w:rsidRPr="007C24B0">
        <w:rPr>
          <w:rFonts w:ascii="Times New Roman" w:hAnsi="Times New Roman" w:cs="Times New Roman"/>
          <w:sz w:val="24"/>
          <w:szCs w:val="24"/>
        </w:rPr>
        <w:t xml:space="preserve"> év, így </w:t>
      </w:r>
      <w:r w:rsidR="008C006B" w:rsidRPr="007C24B0">
        <w:rPr>
          <w:rFonts w:ascii="Times New Roman" w:hAnsi="Times New Roman" w:cs="Times New Roman"/>
          <w:sz w:val="24"/>
          <w:szCs w:val="24"/>
        </w:rPr>
        <w:t xml:space="preserve">az </w:t>
      </w:r>
      <w:r w:rsidRPr="007C24B0">
        <w:rPr>
          <w:rFonts w:ascii="Times New Roman" w:hAnsi="Times New Roman" w:cs="Times New Roman"/>
          <w:sz w:val="24"/>
          <w:szCs w:val="24"/>
        </w:rPr>
        <w:t>már nem tükrözte a jelen piaci és gazdasági viszonyait. A szabályozási igényekhez igazodóan több alkalommal került módosításra, azonban a nagyszámú módosítás következtében a rendelet szövegében párhuzamos szabályozások keletkeztek. A hatályos jogszabályi környezetre, továbbá a fentebb felsorolt körülményekre tekintettel indokolt egy új rendelet megalkotása.</w:t>
      </w:r>
    </w:p>
    <w:p w14:paraId="0F679C06" w14:textId="164FA3B4"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A rendelet hatályba lépése óta, a jogszabályi környezet lényeges változása a rendelet szabályozási tárgyára vonatkozóan átfogó, új szabályozást tett szükségessé. Ezek a törvények Magyarország Alaptörvénye, Magyarország helyi </w:t>
      </w:r>
      <w:r w:rsidR="008C006B" w:rsidRPr="007C24B0">
        <w:rPr>
          <w:rFonts w:ascii="Times New Roman" w:hAnsi="Times New Roman" w:cs="Times New Roman"/>
          <w:sz w:val="24"/>
          <w:szCs w:val="24"/>
        </w:rPr>
        <w:t>ö</w:t>
      </w:r>
      <w:r w:rsidRPr="007C24B0">
        <w:rPr>
          <w:rFonts w:ascii="Times New Roman" w:hAnsi="Times New Roman" w:cs="Times New Roman"/>
          <w:sz w:val="24"/>
          <w:szCs w:val="24"/>
        </w:rPr>
        <w:t>nkormányzatairól szóló 2011. évi CLXXXIX. törvény, a nemzeti vagyonról szóló 2011. évi CXCVI. törvény, az államháztartásról szóló 2011. évi CXV. törvén</w:t>
      </w:r>
      <w:r w:rsidR="00BE02A8" w:rsidRPr="007C24B0">
        <w:rPr>
          <w:rFonts w:ascii="Times New Roman" w:hAnsi="Times New Roman" w:cs="Times New Roman"/>
          <w:sz w:val="24"/>
          <w:szCs w:val="24"/>
        </w:rPr>
        <w:t>y.</w:t>
      </w:r>
    </w:p>
    <w:p w14:paraId="14D9438F"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Az önkormányzat vagyona a helyi közösség tulajdonát képezi, amelynek megőrzése, gyarapítása és célszerű hasznosítása alapvető közérdek. A rendelet megalkotásának célja, hogy a vagyongazdálkodásra vonatkozó jogszabályi kereteket a kerület sajátosságaihoz és igényeihez igazodóan, átlátható, kiszámítható és hatékony módon szabályozza.</w:t>
      </w:r>
    </w:p>
    <w:p w14:paraId="6E019352"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A szabályozás biztosítja, hogy az önkormányzati vagyon kezelésére, hasznosítására és védelmére vonatkozó eljárások megfeleljenek a magasabb szintű jogszabályok – különösen az Alaptörvény, az államháztartásról szóló törvény, valamint a nemzeti vagyonról szóló törvény – előírásainak. A rendelet egyértelműen meghatározza az önkormányzati vagyon körébe tartozó elemeket, a vagyon feletti rendelkezés szabályait, valamint a gazdálkodás során követendő alapelveket.</w:t>
      </w:r>
    </w:p>
    <w:p w14:paraId="4D7DB0D7"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Az új szabályozás célja, hogy elősegítse a közérdekű célok megvalósítását, a vagyonnal való felelős és hatékony gazdálkodást, valamint erősítse az átláthatóságot és a jogbiztonságot a kerület működésében. A rendelet alkalmazásával az önkormányzat biztosítani kívánja, hogy a közvagyon hosszú távon is a helyi közösség javát szolgálja, fenntartható módon gyarapodjon és hozzájáruljon a kerület fejlődéséhez.</w:t>
      </w:r>
    </w:p>
    <w:p w14:paraId="0959D41D" w14:textId="77777777" w:rsidR="003334CC" w:rsidRPr="007C24B0" w:rsidRDefault="003334CC" w:rsidP="00BE02A8">
      <w:pPr>
        <w:rPr>
          <w:rFonts w:ascii="Times New Roman" w:hAnsi="Times New Roman" w:cs="Times New Roman"/>
          <w:b/>
          <w:sz w:val="24"/>
          <w:szCs w:val="24"/>
        </w:rPr>
      </w:pPr>
    </w:p>
    <w:p w14:paraId="69F61247"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Részletes indokolás</w:t>
      </w:r>
    </w:p>
    <w:p w14:paraId="20281665"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1-2. §</w:t>
      </w:r>
    </w:p>
    <w:p w14:paraId="3CEFEA0C" w14:textId="77777777" w:rsidR="003334CC" w:rsidRPr="007C24B0" w:rsidRDefault="003334CC" w:rsidP="003334CC">
      <w:pPr>
        <w:rPr>
          <w:rFonts w:ascii="Times New Roman" w:hAnsi="Times New Roman" w:cs="Times New Roman"/>
          <w:sz w:val="24"/>
          <w:szCs w:val="24"/>
        </w:rPr>
      </w:pPr>
      <w:r w:rsidRPr="007C24B0">
        <w:rPr>
          <w:rFonts w:ascii="Times New Roman" w:hAnsi="Times New Roman" w:cs="Times New Roman"/>
          <w:sz w:val="24"/>
          <w:szCs w:val="24"/>
        </w:rPr>
        <w:t>A rendelet hatályát szabályozza.</w:t>
      </w:r>
    </w:p>
    <w:p w14:paraId="5AF2A187"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3-5. §</w:t>
      </w:r>
    </w:p>
    <w:p w14:paraId="292BA9B6"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A 1. §-</w:t>
      </w:r>
      <w:proofErr w:type="spellStart"/>
      <w:r w:rsidRPr="007C24B0">
        <w:rPr>
          <w:rFonts w:ascii="Times New Roman" w:hAnsi="Times New Roman" w:cs="Times New Roman"/>
          <w:sz w:val="24"/>
          <w:szCs w:val="24"/>
        </w:rPr>
        <w:t>ra</w:t>
      </w:r>
      <w:proofErr w:type="spellEnd"/>
      <w:r w:rsidRPr="007C24B0">
        <w:rPr>
          <w:rFonts w:ascii="Times New Roman" w:hAnsi="Times New Roman" w:cs="Times New Roman"/>
          <w:sz w:val="24"/>
          <w:szCs w:val="24"/>
        </w:rPr>
        <w:t xml:space="preserve"> történő visszautalással szabályozza az Önkormányzat vagyoni körét, azokat célhoz kötöttség szempontjából két csoportba sorolja, hivatkozva Magyarország helyi önkormányzatairól szóló 2011. évi CLXXXIX. törvény – a továbbiakban: </w:t>
      </w:r>
      <w:proofErr w:type="spellStart"/>
      <w:r w:rsidRPr="007C24B0">
        <w:rPr>
          <w:rFonts w:ascii="Times New Roman" w:hAnsi="Times New Roman" w:cs="Times New Roman"/>
          <w:sz w:val="24"/>
          <w:szCs w:val="24"/>
        </w:rPr>
        <w:t>Mötv</w:t>
      </w:r>
      <w:proofErr w:type="spellEnd"/>
      <w:proofErr w:type="gramStart"/>
      <w:r w:rsidRPr="007C24B0">
        <w:rPr>
          <w:rFonts w:ascii="Times New Roman" w:hAnsi="Times New Roman" w:cs="Times New Roman"/>
          <w:sz w:val="24"/>
          <w:szCs w:val="24"/>
        </w:rPr>
        <w:t>.,</w:t>
      </w:r>
      <w:proofErr w:type="gramEnd"/>
      <w:r w:rsidRPr="007C24B0">
        <w:rPr>
          <w:rFonts w:ascii="Times New Roman" w:hAnsi="Times New Roman" w:cs="Times New Roman"/>
          <w:sz w:val="24"/>
          <w:szCs w:val="24"/>
        </w:rPr>
        <w:t xml:space="preserve"> a nemzeti vagyonról szóló 2011. évi CXCVI. törvény – a továbbiakban: </w:t>
      </w:r>
      <w:proofErr w:type="spellStart"/>
      <w:r w:rsidRPr="007C24B0">
        <w:rPr>
          <w:rFonts w:ascii="Times New Roman" w:hAnsi="Times New Roman" w:cs="Times New Roman"/>
          <w:sz w:val="24"/>
          <w:szCs w:val="24"/>
        </w:rPr>
        <w:t>Nvt</w:t>
      </w:r>
      <w:proofErr w:type="spellEnd"/>
      <w:r w:rsidRPr="007C24B0">
        <w:rPr>
          <w:rFonts w:ascii="Times New Roman" w:hAnsi="Times New Roman" w:cs="Times New Roman"/>
          <w:sz w:val="24"/>
          <w:szCs w:val="24"/>
        </w:rPr>
        <w:t>. vonatkozó rendelkezéseire.</w:t>
      </w:r>
    </w:p>
    <w:p w14:paraId="0B1A73A7" w14:textId="7ABB5DEB"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Az </w:t>
      </w:r>
      <w:proofErr w:type="spellStart"/>
      <w:r w:rsidRPr="007C24B0">
        <w:rPr>
          <w:rFonts w:ascii="Times New Roman" w:hAnsi="Times New Roman" w:cs="Times New Roman"/>
          <w:sz w:val="24"/>
          <w:szCs w:val="24"/>
        </w:rPr>
        <w:t>Nvt</w:t>
      </w:r>
      <w:proofErr w:type="spellEnd"/>
      <w:r w:rsidR="00BE02A8" w:rsidRPr="007C24B0">
        <w:rPr>
          <w:rFonts w:ascii="Times New Roman" w:hAnsi="Times New Roman" w:cs="Times New Roman"/>
          <w:sz w:val="24"/>
          <w:szCs w:val="24"/>
        </w:rPr>
        <w:t>.</w:t>
      </w:r>
      <w:r w:rsidRPr="007C24B0">
        <w:rPr>
          <w:rFonts w:ascii="Times New Roman" w:hAnsi="Times New Roman" w:cs="Times New Roman"/>
          <w:sz w:val="24"/>
          <w:szCs w:val="24"/>
        </w:rPr>
        <w:t>-</w:t>
      </w:r>
      <w:proofErr w:type="spellStart"/>
      <w:r w:rsidRPr="007C24B0">
        <w:rPr>
          <w:rFonts w:ascii="Times New Roman" w:hAnsi="Times New Roman" w:cs="Times New Roman"/>
          <w:sz w:val="24"/>
          <w:szCs w:val="24"/>
        </w:rPr>
        <w:t>vel</w:t>
      </w:r>
      <w:proofErr w:type="spellEnd"/>
      <w:r w:rsidRPr="007C24B0">
        <w:rPr>
          <w:rFonts w:ascii="Times New Roman" w:hAnsi="Times New Roman" w:cs="Times New Roman"/>
          <w:sz w:val="24"/>
          <w:szCs w:val="24"/>
        </w:rPr>
        <w:t xml:space="preserve"> összhangban szabályozza a törzsvagyon és az üzleti vagyon fogalmát, azokat forgalomképesség szempontjából további </w:t>
      </w:r>
      <w:proofErr w:type="gramStart"/>
      <w:r w:rsidRPr="007C24B0">
        <w:rPr>
          <w:rFonts w:ascii="Times New Roman" w:hAnsi="Times New Roman" w:cs="Times New Roman"/>
          <w:sz w:val="24"/>
          <w:szCs w:val="24"/>
        </w:rPr>
        <w:t>kategóriákba</w:t>
      </w:r>
      <w:proofErr w:type="gramEnd"/>
      <w:r w:rsidRPr="007C24B0">
        <w:rPr>
          <w:rFonts w:ascii="Times New Roman" w:hAnsi="Times New Roman" w:cs="Times New Roman"/>
          <w:sz w:val="24"/>
          <w:szCs w:val="24"/>
        </w:rPr>
        <w:t xml:space="preserve"> sorolja. </w:t>
      </w:r>
    </w:p>
    <w:p w14:paraId="10D37A8E"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6. §</w:t>
      </w:r>
    </w:p>
    <w:p w14:paraId="1C11457F" w14:textId="687E5D22"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Az </w:t>
      </w:r>
      <w:proofErr w:type="spellStart"/>
      <w:r w:rsidRPr="007C24B0">
        <w:rPr>
          <w:rFonts w:ascii="Times New Roman" w:hAnsi="Times New Roman" w:cs="Times New Roman"/>
          <w:sz w:val="24"/>
          <w:szCs w:val="24"/>
        </w:rPr>
        <w:t>Nvt</w:t>
      </w:r>
      <w:proofErr w:type="spellEnd"/>
      <w:r w:rsidR="00BE02A8" w:rsidRPr="007C24B0">
        <w:rPr>
          <w:rFonts w:ascii="Times New Roman" w:hAnsi="Times New Roman" w:cs="Times New Roman"/>
          <w:sz w:val="24"/>
          <w:szCs w:val="24"/>
        </w:rPr>
        <w:t>.</w:t>
      </w:r>
      <w:r w:rsidRPr="007C24B0">
        <w:rPr>
          <w:rFonts w:ascii="Times New Roman" w:hAnsi="Times New Roman" w:cs="Times New Roman"/>
          <w:sz w:val="24"/>
          <w:szCs w:val="24"/>
        </w:rPr>
        <w:t>-</w:t>
      </w:r>
      <w:proofErr w:type="spellStart"/>
      <w:r w:rsidRPr="007C24B0">
        <w:rPr>
          <w:rFonts w:ascii="Times New Roman" w:hAnsi="Times New Roman" w:cs="Times New Roman"/>
          <w:sz w:val="24"/>
          <w:szCs w:val="24"/>
        </w:rPr>
        <w:t>vel</w:t>
      </w:r>
      <w:proofErr w:type="spellEnd"/>
      <w:r w:rsidRPr="007C24B0">
        <w:rPr>
          <w:rFonts w:ascii="Times New Roman" w:hAnsi="Times New Roman" w:cs="Times New Roman"/>
          <w:sz w:val="24"/>
          <w:szCs w:val="24"/>
        </w:rPr>
        <w:t xml:space="preserve"> összhangban rögzíti a közép- és hosszú távú vagyongazdálkodási terv készítésének kötelezettségét.</w:t>
      </w:r>
    </w:p>
    <w:p w14:paraId="52C7C515" w14:textId="77777777" w:rsidR="00BE02A8" w:rsidRPr="007C24B0" w:rsidRDefault="00BE02A8" w:rsidP="003334CC">
      <w:pPr>
        <w:jc w:val="both"/>
        <w:rPr>
          <w:rFonts w:ascii="Times New Roman" w:hAnsi="Times New Roman" w:cs="Times New Roman"/>
          <w:sz w:val="24"/>
          <w:szCs w:val="24"/>
        </w:rPr>
      </w:pPr>
    </w:p>
    <w:p w14:paraId="5DA3DD8B"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7-8. §</w:t>
      </w:r>
    </w:p>
    <w:p w14:paraId="7277177A" w14:textId="134F41A9"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Összeghatárok alapján szabályozza a tulajdonosi jogok gyakorlására vonatkozó általános hatásköröket, melyet csak akkor kell alkalmazni, ha e rendelet vagy magasabb szintű jogszabály eltérően nem rendelkezik. </w:t>
      </w:r>
    </w:p>
    <w:p w14:paraId="5DCC986F" w14:textId="5D1F58E1" w:rsidR="003334CC" w:rsidRPr="007C24B0" w:rsidRDefault="003334CC" w:rsidP="003334CC">
      <w:pPr>
        <w:jc w:val="both"/>
        <w:rPr>
          <w:rFonts w:ascii="Times New Roman" w:hAnsi="Times New Roman" w:cs="Times New Roman"/>
          <w:bCs/>
          <w:sz w:val="24"/>
          <w:szCs w:val="24"/>
        </w:rPr>
      </w:pPr>
      <w:r w:rsidRPr="007C24B0">
        <w:rPr>
          <w:rFonts w:ascii="Times New Roman" w:hAnsi="Times New Roman" w:cs="Times New Roman"/>
          <w:sz w:val="24"/>
          <w:szCs w:val="24"/>
        </w:rPr>
        <w:t xml:space="preserve">Felhatalmazza a </w:t>
      </w:r>
      <w:r w:rsidRPr="007C24B0">
        <w:rPr>
          <w:rFonts w:ascii="Times New Roman" w:hAnsi="Times New Roman" w:cs="Times New Roman"/>
          <w:bCs/>
          <w:sz w:val="24"/>
          <w:szCs w:val="24"/>
        </w:rPr>
        <w:t>Képviselő-testületet, hogy - a képviselő-testület hatásköréből át nem ruházható hatáskörök kivételével - egyedi határozatával a tulajdonosi jogok gyakorlását, szabályozza, szervekre átruházza, valamint hatáskört egyedi határozatával magához vonjon és azt egyedi határozatával gyakorolja.</w:t>
      </w:r>
    </w:p>
    <w:p w14:paraId="0D00B092"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9. §</w:t>
      </w:r>
    </w:p>
    <w:p w14:paraId="6E828723" w14:textId="19114E62"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Meghatározza azt a személyi kör</w:t>
      </w:r>
      <w:r w:rsidR="00BE02A8" w:rsidRPr="007C24B0">
        <w:rPr>
          <w:rFonts w:ascii="Times New Roman" w:hAnsi="Times New Roman" w:cs="Times New Roman"/>
          <w:sz w:val="24"/>
          <w:szCs w:val="24"/>
        </w:rPr>
        <w:t>t</w:t>
      </w:r>
      <w:r w:rsidRPr="007C24B0">
        <w:rPr>
          <w:rFonts w:ascii="Times New Roman" w:hAnsi="Times New Roman" w:cs="Times New Roman"/>
          <w:sz w:val="24"/>
          <w:szCs w:val="24"/>
        </w:rPr>
        <w:t xml:space="preserve">, melyre az Önkormányzat tulajdonát képező vagyon tulajdonjoga átruházható, valamint biztosítja a Magyar Állam elővásárlási jogát az </w:t>
      </w:r>
      <w:proofErr w:type="spellStart"/>
      <w:r w:rsidRPr="007C24B0">
        <w:rPr>
          <w:rFonts w:ascii="Times New Roman" w:hAnsi="Times New Roman" w:cs="Times New Roman"/>
          <w:sz w:val="24"/>
          <w:szCs w:val="24"/>
        </w:rPr>
        <w:t>Nvt</w:t>
      </w:r>
      <w:proofErr w:type="spellEnd"/>
      <w:r w:rsidRPr="007C24B0">
        <w:rPr>
          <w:rFonts w:ascii="Times New Roman" w:hAnsi="Times New Roman" w:cs="Times New Roman"/>
          <w:sz w:val="24"/>
          <w:szCs w:val="24"/>
        </w:rPr>
        <w:t>. rendelkezéseinek megfelelően.</w:t>
      </w:r>
    </w:p>
    <w:p w14:paraId="2087291A"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10. §</w:t>
      </w:r>
    </w:p>
    <w:p w14:paraId="7C4086C2"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Rögzíti azon értékhatárt, mely elérése esetén az Önkormányzat tulajdonát képező vagyon csak versenyeztetés útján ruházható át. Szabályozza azon eseteket, melyekben tulajdonosi döntés alapján mellőzhető a versenyeztetés útján történő értékesítés. Felhatalmazza a megfelelő szerveket, hogy a versenyeztetési eljárás szabályairól - azokról a szempontokról, amelyek alapján az összességében legkedvezőbb ajánlat kiválasztása történik – döntsenek.</w:t>
      </w:r>
    </w:p>
    <w:p w14:paraId="527EC925" w14:textId="77777777" w:rsidR="003334CC" w:rsidRPr="007C24B0" w:rsidRDefault="003334CC" w:rsidP="003334CC">
      <w:pPr>
        <w:jc w:val="center"/>
        <w:rPr>
          <w:rFonts w:ascii="Times New Roman" w:hAnsi="Times New Roman" w:cs="Times New Roman"/>
          <w:sz w:val="24"/>
          <w:szCs w:val="24"/>
        </w:rPr>
      </w:pPr>
      <w:r w:rsidRPr="007C24B0">
        <w:rPr>
          <w:rFonts w:ascii="Times New Roman" w:hAnsi="Times New Roman" w:cs="Times New Roman"/>
          <w:b/>
          <w:sz w:val="24"/>
          <w:szCs w:val="24"/>
        </w:rPr>
        <w:t>11. §</w:t>
      </w:r>
    </w:p>
    <w:p w14:paraId="64F77644"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Értékhatárhoz kötötten kötelezően előírja a forgalmi értéket megállapító szakvélemény, valamint </w:t>
      </w:r>
      <w:proofErr w:type="gramStart"/>
      <w:r w:rsidRPr="007C24B0">
        <w:rPr>
          <w:rFonts w:ascii="Times New Roman" w:hAnsi="Times New Roman" w:cs="Times New Roman"/>
          <w:iCs/>
          <w:sz w:val="24"/>
          <w:szCs w:val="24"/>
        </w:rPr>
        <w:t>kontroll</w:t>
      </w:r>
      <w:proofErr w:type="gramEnd"/>
      <w:r w:rsidRPr="007C24B0">
        <w:rPr>
          <w:rFonts w:ascii="Times New Roman" w:hAnsi="Times New Roman" w:cs="Times New Roman"/>
          <w:iCs/>
          <w:sz w:val="24"/>
          <w:szCs w:val="24"/>
        </w:rPr>
        <w:t xml:space="preserve"> értékbecslés</w:t>
      </w:r>
      <w:r w:rsidRPr="007C24B0">
        <w:rPr>
          <w:rFonts w:ascii="Times New Roman" w:hAnsi="Times New Roman" w:cs="Times New Roman"/>
          <w:sz w:val="24"/>
          <w:szCs w:val="24"/>
        </w:rPr>
        <w:t xml:space="preserve"> készítését.</w:t>
      </w:r>
    </w:p>
    <w:p w14:paraId="04810924"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lastRenderedPageBreak/>
        <w:t>12. §</w:t>
      </w:r>
    </w:p>
    <w:p w14:paraId="654855E9" w14:textId="2FBF8B2F"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Hivatkozva az </w:t>
      </w:r>
      <w:proofErr w:type="spellStart"/>
      <w:r w:rsidRPr="007C24B0">
        <w:rPr>
          <w:rFonts w:ascii="Times New Roman" w:hAnsi="Times New Roman" w:cs="Times New Roman"/>
          <w:sz w:val="24"/>
          <w:szCs w:val="24"/>
        </w:rPr>
        <w:t>Nvt</w:t>
      </w:r>
      <w:proofErr w:type="spellEnd"/>
      <w:r w:rsidRPr="007C24B0">
        <w:rPr>
          <w:rFonts w:ascii="Times New Roman" w:hAnsi="Times New Roman" w:cs="Times New Roman"/>
          <w:sz w:val="24"/>
          <w:szCs w:val="24"/>
        </w:rPr>
        <w:t>. vonatkozó rendelkezéseire, rögzíti korlátozottan forgalomképes törzsvagyon tulajdonjogának átruházásának szabályait.</w:t>
      </w:r>
    </w:p>
    <w:p w14:paraId="2314AF73" w14:textId="77777777" w:rsidR="003334CC" w:rsidRPr="007C24B0" w:rsidRDefault="003334CC" w:rsidP="003334CC">
      <w:pPr>
        <w:jc w:val="center"/>
        <w:rPr>
          <w:rFonts w:ascii="Times New Roman" w:hAnsi="Times New Roman" w:cs="Times New Roman"/>
          <w:sz w:val="24"/>
          <w:szCs w:val="24"/>
        </w:rPr>
      </w:pPr>
      <w:r w:rsidRPr="007C24B0">
        <w:rPr>
          <w:rFonts w:ascii="Times New Roman" w:hAnsi="Times New Roman" w:cs="Times New Roman"/>
          <w:b/>
          <w:sz w:val="24"/>
          <w:szCs w:val="24"/>
        </w:rPr>
        <w:t>13. §</w:t>
      </w:r>
    </w:p>
    <w:p w14:paraId="6B9BA684"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Meghatározza korlátozottan forgalomképes törzsvagyon átminősítésének szabályait.</w:t>
      </w:r>
    </w:p>
    <w:p w14:paraId="4D500AB1" w14:textId="77777777" w:rsidR="003334CC" w:rsidRPr="007C24B0" w:rsidRDefault="003334CC" w:rsidP="003334CC">
      <w:pPr>
        <w:jc w:val="center"/>
        <w:rPr>
          <w:rFonts w:ascii="Times New Roman" w:hAnsi="Times New Roman" w:cs="Times New Roman"/>
          <w:sz w:val="24"/>
          <w:szCs w:val="24"/>
        </w:rPr>
      </w:pPr>
      <w:r w:rsidRPr="007C24B0">
        <w:rPr>
          <w:rFonts w:ascii="Times New Roman" w:hAnsi="Times New Roman" w:cs="Times New Roman"/>
          <w:b/>
          <w:sz w:val="24"/>
          <w:szCs w:val="24"/>
        </w:rPr>
        <w:t>14. §</w:t>
      </w:r>
    </w:p>
    <w:p w14:paraId="12B70225"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A 9-11. §-</w:t>
      </w:r>
      <w:proofErr w:type="spellStart"/>
      <w:r w:rsidRPr="007C24B0">
        <w:rPr>
          <w:rFonts w:ascii="Times New Roman" w:hAnsi="Times New Roman" w:cs="Times New Roman"/>
          <w:sz w:val="24"/>
          <w:szCs w:val="24"/>
        </w:rPr>
        <w:t>ra</w:t>
      </w:r>
      <w:proofErr w:type="spellEnd"/>
      <w:r w:rsidRPr="007C24B0">
        <w:rPr>
          <w:rFonts w:ascii="Times New Roman" w:hAnsi="Times New Roman" w:cs="Times New Roman"/>
          <w:sz w:val="24"/>
          <w:szCs w:val="24"/>
        </w:rPr>
        <w:t xml:space="preserve"> történő visszautalással meghatározza csere útján történő tulajdonjog átruházás szabályait.</w:t>
      </w:r>
    </w:p>
    <w:p w14:paraId="11D9F0C1"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15. §</w:t>
      </w:r>
    </w:p>
    <w:p w14:paraId="70F5CF23" w14:textId="6A441404"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Hivatkozva az </w:t>
      </w:r>
      <w:proofErr w:type="spellStart"/>
      <w:r w:rsidRPr="007C24B0">
        <w:rPr>
          <w:rFonts w:ascii="Times New Roman" w:hAnsi="Times New Roman" w:cs="Times New Roman"/>
          <w:sz w:val="24"/>
          <w:szCs w:val="24"/>
        </w:rPr>
        <w:t>Nvt</w:t>
      </w:r>
      <w:proofErr w:type="spellEnd"/>
      <w:r w:rsidRPr="007C24B0">
        <w:rPr>
          <w:rFonts w:ascii="Times New Roman" w:hAnsi="Times New Roman" w:cs="Times New Roman"/>
          <w:sz w:val="24"/>
          <w:szCs w:val="24"/>
        </w:rPr>
        <w:t xml:space="preserve">. és </w:t>
      </w:r>
      <w:r w:rsidR="00BE02A8" w:rsidRPr="007C24B0">
        <w:rPr>
          <w:rFonts w:ascii="Times New Roman" w:hAnsi="Times New Roman" w:cs="Times New Roman"/>
          <w:sz w:val="24"/>
          <w:szCs w:val="24"/>
        </w:rPr>
        <w:t xml:space="preserve">az </w:t>
      </w:r>
      <w:proofErr w:type="spellStart"/>
      <w:r w:rsidRPr="007C24B0">
        <w:rPr>
          <w:rFonts w:ascii="Times New Roman" w:hAnsi="Times New Roman" w:cs="Times New Roman"/>
          <w:sz w:val="24"/>
          <w:szCs w:val="24"/>
        </w:rPr>
        <w:t>Mötv</w:t>
      </w:r>
      <w:proofErr w:type="spellEnd"/>
      <w:r w:rsidRPr="007C24B0">
        <w:rPr>
          <w:rFonts w:ascii="Times New Roman" w:hAnsi="Times New Roman" w:cs="Times New Roman"/>
          <w:sz w:val="24"/>
          <w:szCs w:val="24"/>
        </w:rPr>
        <w:t>. vonatkozó rendelkezésire, meghatározza az ingyenes és forgalmi értéknél alacsonyabb értéken történő tulajdonjog átruházás szabályait.</w:t>
      </w:r>
    </w:p>
    <w:p w14:paraId="2118664E"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16-17. §</w:t>
      </w:r>
    </w:p>
    <w:p w14:paraId="40198A17"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Szabályozza az Önkormányzat vagyonszerzésének szabályait a 9-15. §-</w:t>
      </w:r>
      <w:proofErr w:type="spellStart"/>
      <w:r w:rsidRPr="007C24B0">
        <w:rPr>
          <w:rFonts w:ascii="Times New Roman" w:hAnsi="Times New Roman" w:cs="Times New Roman"/>
          <w:sz w:val="24"/>
          <w:szCs w:val="24"/>
        </w:rPr>
        <w:t>ra</w:t>
      </w:r>
      <w:proofErr w:type="spellEnd"/>
      <w:r w:rsidRPr="007C24B0">
        <w:rPr>
          <w:rFonts w:ascii="Times New Roman" w:hAnsi="Times New Roman" w:cs="Times New Roman"/>
          <w:sz w:val="24"/>
          <w:szCs w:val="24"/>
        </w:rPr>
        <w:t xml:space="preserve"> történő visszautalással.</w:t>
      </w:r>
    </w:p>
    <w:p w14:paraId="2ED36056"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18. §</w:t>
      </w:r>
    </w:p>
    <w:p w14:paraId="7E237DC2"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Rögzíti </w:t>
      </w:r>
      <w:r w:rsidRPr="007C24B0">
        <w:rPr>
          <w:rFonts w:ascii="Times New Roman" w:hAnsi="Times New Roman" w:cs="Times New Roman"/>
          <w:bCs/>
          <w:sz w:val="24"/>
          <w:szCs w:val="24"/>
        </w:rPr>
        <w:t>az Önkormányzat tulajdonát képező értékpapírokkal való rendelkezés szabályait.</w:t>
      </w:r>
    </w:p>
    <w:p w14:paraId="329C765C"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19. §</w:t>
      </w:r>
    </w:p>
    <w:p w14:paraId="37757D11"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Hivatkozva az </w:t>
      </w:r>
      <w:proofErr w:type="spellStart"/>
      <w:r w:rsidRPr="007C24B0">
        <w:rPr>
          <w:rFonts w:ascii="Times New Roman" w:hAnsi="Times New Roman" w:cs="Times New Roman"/>
          <w:sz w:val="24"/>
          <w:szCs w:val="24"/>
        </w:rPr>
        <w:t>Nvt</w:t>
      </w:r>
      <w:proofErr w:type="spellEnd"/>
      <w:r w:rsidRPr="007C24B0">
        <w:rPr>
          <w:rFonts w:ascii="Times New Roman" w:hAnsi="Times New Roman" w:cs="Times New Roman"/>
          <w:sz w:val="24"/>
          <w:szCs w:val="24"/>
        </w:rPr>
        <w:t>. vonatkozó rendelkezéseire, meghatározza az Önkormányzat által alapítható gazdasági társaságokra vonatkozó szabályokat.</w:t>
      </w:r>
    </w:p>
    <w:p w14:paraId="314BC041" w14:textId="77777777" w:rsidR="003334CC" w:rsidRPr="007C24B0" w:rsidRDefault="003334CC" w:rsidP="003334CC">
      <w:pPr>
        <w:jc w:val="center"/>
        <w:rPr>
          <w:rFonts w:ascii="Times New Roman" w:hAnsi="Times New Roman" w:cs="Times New Roman"/>
          <w:sz w:val="24"/>
          <w:szCs w:val="24"/>
        </w:rPr>
      </w:pPr>
      <w:r w:rsidRPr="007C24B0">
        <w:rPr>
          <w:rFonts w:ascii="Times New Roman" w:hAnsi="Times New Roman" w:cs="Times New Roman"/>
          <w:b/>
          <w:sz w:val="24"/>
          <w:szCs w:val="24"/>
        </w:rPr>
        <w:t>20. §</w:t>
      </w:r>
    </w:p>
    <w:p w14:paraId="421B579A"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Szabályozza az Önkormányzat tulajdonosi jogainak gyakorlását gazdasági társaságokban.</w:t>
      </w:r>
    </w:p>
    <w:p w14:paraId="2DFC8E8E"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21. §</w:t>
      </w:r>
    </w:p>
    <w:p w14:paraId="4CF5AEBC"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Meghatározza azon szerveket és szervezeteket melyek az Önkormányzat tulajdonát képező vagyon kezelését, hasznosítását ellátó, a vagyonra vonatkozó vagyonkezelői jogot gyakorolhatják.</w:t>
      </w:r>
    </w:p>
    <w:p w14:paraId="083D3146"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22. §</w:t>
      </w:r>
    </w:p>
    <w:p w14:paraId="2E980F24"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Meghatározza az Önkormányzat intézménye, költségvetési szerve használatában lévő vagyon kezelésének, használatának, hasznosításának szabályait.</w:t>
      </w:r>
    </w:p>
    <w:p w14:paraId="1A89A136"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23-34. §</w:t>
      </w:r>
    </w:p>
    <w:p w14:paraId="2CFA52E2" w14:textId="4A6D70EF"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A </w:t>
      </w:r>
      <w:r w:rsidR="00BE02A8" w:rsidRPr="007C24B0">
        <w:rPr>
          <w:rFonts w:ascii="Times New Roman" w:hAnsi="Times New Roman" w:cs="Times New Roman"/>
          <w:sz w:val="24"/>
          <w:szCs w:val="24"/>
        </w:rPr>
        <w:t>r</w:t>
      </w:r>
      <w:r w:rsidRPr="007C24B0">
        <w:rPr>
          <w:rFonts w:ascii="Times New Roman" w:hAnsi="Times New Roman" w:cs="Times New Roman"/>
          <w:sz w:val="24"/>
          <w:szCs w:val="24"/>
        </w:rPr>
        <w:t>endelet e §-</w:t>
      </w:r>
      <w:proofErr w:type="spellStart"/>
      <w:r w:rsidRPr="007C24B0">
        <w:rPr>
          <w:rFonts w:ascii="Times New Roman" w:hAnsi="Times New Roman" w:cs="Times New Roman"/>
          <w:sz w:val="24"/>
          <w:szCs w:val="24"/>
        </w:rPr>
        <w:t>ai</w:t>
      </w:r>
      <w:proofErr w:type="spellEnd"/>
      <w:r w:rsidRPr="007C24B0">
        <w:rPr>
          <w:rFonts w:ascii="Times New Roman" w:hAnsi="Times New Roman" w:cs="Times New Roman"/>
          <w:sz w:val="24"/>
          <w:szCs w:val="24"/>
        </w:rPr>
        <w:t xml:space="preserve"> a vagyon önkormányzati közfeladat átadásához kapcsolódó vagyonkezelésbe adására, illetve a vagyonkezelésben lévő vagyonra vonatkozó rendelkezéseket tartalmazzák. A rendeletben foglaltak mellett a vagyonelemek vagyonkezelésbe adásánál a vagyonkezelői jogviszony (szerződés) létrejötte, tartalma és megszűnése, továbbá a felekre vonatkozó elszámolási és nyilvántartási (számviteli) kérdések tekintetében figyelemmel kell lenni az </w:t>
      </w:r>
      <w:proofErr w:type="spellStart"/>
      <w:r w:rsidRPr="007C24B0">
        <w:rPr>
          <w:rFonts w:ascii="Times New Roman" w:hAnsi="Times New Roman" w:cs="Times New Roman"/>
          <w:sz w:val="24"/>
          <w:szCs w:val="24"/>
        </w:rPr>
        <w:t>Mötv</w:t>
      </w:r>
      <w:proofErr w:type="spellEnd"/>
      <w:r w:rsidRPr="007C24B0">
        <w:rPr>
          <w:rFonts w:ascii="Times New Roman" w:hAnsi="Times New Roman" w:cs="Times New Roman"/>
          <w:sz w:val="24"/>
          <w:szCs w:val="24"/>
        </w:rPr>
        <w:t>. 109. §-</w:t>
      </w:r>
      <w:proofErr w:type="spellStart"/>
      <w:r w:rsidRPr="007C24B0">
        <w:rPr>
          <w:rFonts w:ascii="Times New Roman" w:hAnsi="Times New Roman" w:cs="Times New Roman"/>
          <w:sz w:val="24"/>
          <w:szCs w:val="24"/>
        </w:rPr>
        <w:t>ában</w:t>
      </w:r>
      <w:proofErr w:type="spellEnd"/>
      <w:r w:rsidRPr="007C24B0">
        <w:rPr>
          <w:rFonts w:ascii="Times New Roman" w:hAnsi="Times New Roman" w:cs="Times New Roman"/>
          <w:sz w:val="24"/>
          <w:szCs w:val="24"/>
        </w:rPr>
        <w:t xml:space="preserve">, a számvitelről szóló törvényben és az államháztartás szervezetei </w:t>
      </w:r>
      <w:r w:rsidRPr="007C24B0">
        <w:rPr>
          <w:rFonts w:ascii="Times New Roman" w:hAnsi="Times New Roman" w:cs="Times New Roman"/>
          <w:sz w:val="24"/>
          <w:szCs w:val="24"/>
        </w:rPr>
        <w:lastRenderedPageBreak/>
        <w:t xml:space="preserve">beszámolási és könyvvezetési kötelezettségének sajátosságairól </w:t>
      </w:r>
      <w:r w:rsidR="00BE02A8" w:rsidRPr="007C24B0">
        <w:rPr>
          <w:rFonts w:ascii="Times New Roman" w:hAnsi="Times New Roman" w:cs="Times New Roman"/>
          <w:sz w:val="24"/>
          <w:szCs w:val="24"/>
        </w:rPr>
        <w:t xml:space="preserve">szóló </w:t>
      </w:r>
      <w:r w:rsidRPr="007C24B0">
        <w:rPr>
          <w:rFonts w:ascii="Times New Roman" w:hAnsi="Times New Roman" w:cs="Times New Roman"/>
          <w:sz w:val="24"/>
          <w:szCs w:val="24"/>
        </w:rPr>
        <w:t>4/2013. (I. 11.) Korm. rendeletben foglaltakra.</w:t>
      </w:r>
    </w:p>
    <w:p w14:paraId="1A4A7FC5"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35. §</w:t>
      </w:r>
    </w:p>
    <w:p w14:paraId="37146FF9"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Rögzíti a társasházakban történő önkormányzati képviselet szabályait. </w:t>
      </w:r>
    </w:p>
    <w:p w14:paraId="26188145"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36. §</w:t>
      </w:r>
    </w:p>
    <w:p w14:paraId="1523F76E" w14:textId="52660AF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Rögzíti az Önkormányzat által kibocsátható nyilatkozatokra vonatkozó szabályokat polgári peres és polgári nem peres eljárásban.</w:t>
      </w:r>
    </w:p>
    <w:p w14:paraId="1FD7F5C1"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37. §</w:t>
      </w:r>
    </w:p>
    <w:p w14:paraId="3AFBA8D5" w14:textId="3339BBE3" w:rsidR="003334CC"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Rögzíti az egyezségkötés szabályait peres eljárásában, valamint a bíróság előtti jogvita rendezésének szabályait peren kívüli egyezséggel.</w:t>
      </w:r>
    </w:p>
    <w:p w14:paraId="48E9B39A" w14:textId="77777777" w:rsidR="007C24B0" w:rsidRPr="007C24B0" w:rsidRDefault="007C24B0" w:rsidP="003334CC">
      <w:pPr>
        <w:jc w:val="both"/>
        <w:rPr>
          <w:rFonts w:ascii="Times New Roman" w:hAnsi="Times New Roman" w:cs="Times New Roman"/>
          <w:sz w:val="24"/>
          <w:szCs w:val="24"/>
        </w:rPr>
      </w:pPr>
    </w:p>
    <w:p w14:paraId="6388C44D"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38. §</w:t>
      </w:r>
    </w:p>
    <w:p w14:paraId="10DF9E69" w14:textId="55369686"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Rögzíti az Önkormányzat tulajdonosi nyilatkozataira vonatkozó szabályokat hatósági eljárásokban, valamint az egyéb, e </w:t>
      </w:r>
      <w:r w:rsidR="00BE02A8" w:rsidRPr="007C24B0">
        <w:rPr>
          <w:rFonts w:ascii="Times New Roman" w:hAnsi="Times New Roman" w:cs="Times New Roman"/>
          <w:sz w:val="24"/>
          <w:szCs w:val="24"/>
        </w:rPr>
        <w:t>r</w:t>
      </w:r>
      <w:r w:rsidRPr="007C24B0">
        <w:rPr>
          <w:rFonts w:ascii="Times New Roman" w:hAnsi="Times New Roman" w:cs="Times New Roman"/>
          <w:sz w:val="24"/>
          <w:szCs w:val="24"/>
        </w:rPr>
        <w:t xml:space="preserve">endeletben nem nevesített tulajdonosi nyilatkozatokra vonatkozó szabályokat. </w:t>
      </w:r>
    </w:p>
    <w:p w14:paraId="6DCCCCDA" w14:textId="77777777"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39. §</w:t>
      </w:r>
    </w:p>
    <w:p w14:paraId="64DBB590" w14:textId="77777777" w:rsidR="003334CC" w:rsidRPr="007C24B0" w:rsidRDefault="003334CC" w:rsidP="003334CC">
      <w:pPr>
        <w:jc w:val="both"/>
        <w:rPr>
          <w:rFonts w:ascii="Times New Roman" w:hAnsi="Times New Roman" w:cs="Times New Roman"/>
          <w:sz w:val="24"/>
          <w:szCs w:val="24"/>
        </w:rPr>
      </w:pPr>
      <w:r w:rsidRPr="007C24B0">
        <w:rPr>
          <w:rFonts w:ascii="Times New Roman" w:hAnsi="Times New Roman" w:cs="Times New Roman"/>
          <w:sz w:val="24"/>
          <w:szCs w:val="24"/>
        </w:rPr>
        <w:t>Rögzíti, hogy behajthatatlannak nem minősülő követelést elengedni csak a követelések elengedésének egyes eseteiről szóló önkormányzati rendeletben meghatározott módon lehet. B</w:t>
      </w:r>
      <w:r w:rsidRPr="007C24B0">
        <w:rPr>
          <w:rFonts w:ascii="Times New Roman" w:hAnsi="Times New Roman" w:cs="Times New Roman"/>
          <w:color w:val="000000" w:themeColor="text1"/>
          <w:sz w:val="24"/>
          <w:szCs w:val="24"/>
        </w:rPr>
        <w:t>érleti díj elengedés esetén, az elengedés évétől számított 5 évig újabb önkormányzati tulajdonú bérlemény nem kerülhet bérbeadásra.</w:t>
      </w:r>
    </w:p>
    <w:p w14:paraId="5BD14494" w14:textId="7DE1C805" w:rsidR="003334CC" w:rsidRPr="007C24B0" w:rsidRDefault="003334CC" w:rsidP="003334CC">
      <w:pPr>
        <w:jc w:val="center"/>
        <w:rPr>
          <w:rFonts w:ascii="Times New Roman" w:hAnsi="Times New Roman" w:cs="Times New Roman"/>
          <w:b/>
          <w:sz w:val="24"/>
          <w:szCs w:val="24"/>
        </w:rPr>
      </w:pPr>
      <w:r w:rsidRPr="007C24B0">
        <w:rPr>
          <w:rFonts w:ascii="Times New Roman" w:hAnsi="Times New Roman" w:cs="Times New Roman"/>
          <w:b/>
          <w:sz w:val="24"/>
          <w:szCs w:val="24"/>
        </w:rPr>
        <w:t>40</w:t>
      </w:r>
      <w:r w:rsidR="000C0E52" w:rsidRPr="007C24B0">
        <w:rPr>
          <w:rFonts w:ascii="Times New Roman" w:hAnsi="Times New Roman" w:cs="Times New Roman"/>
          <w:b/>
          <w:sz w:val="24"/>
          <w:szCs w:val="24"/>
        </w:rPr>
        <w:t>–42.</w:t>
      </w:r>
      <w:r w:rsidRPr="007C24B0">
        <w:rPr>
          <w:rFonts w:ascii="Times New Roman" w:hAnsi="Times New Roman" w:cs="Times New Roman"/>
          <w:b/>
          <w:sz w:val="24"/>
          <w:szCs w:val="24"/>
        </w:rPr>
        <w:t> §</w:t>
      </w:r>
    </w:p>
    <w:p w14:paraId="0640D7DB" w14:textId="45E8BB86" w:rsidR="003334CC" w:rsidRPr="007C24B0" w:rsidRDefault="000C0E52" w:rsidP="003334CC">
      <w:pPr>
        <w:jc w:val="both"/>
        <w:rPr>
          <w:rFonts w:ascii="Times New Roman" w:hAnsi="Times New Roman" w:cs="Times New Roman"/>
          <w:sz w:val="24"/>
          <w:szCs w:val="24"/>
        </w:rPr>
      </w:pPr>
      <w:r w:rsidRPr="007C24B0">
        <w:rPr>
          <w:rFonts w:ascii="Times New Roman" w:hAnsi="Times New Roman" w:cs="Times New Roman"/>
          <w:sz w:val="24"/>
          <w:szCs w:val="24"/>
        </w:rPr>
        <w:t xml:space="preserve">Az ugyanezen tárgyban született korábbi rendelet hatályon kívül helyezéséről, az új </w:t>
      </w:r>
      <w:r w:rsidR="003334CC" w:rsidRPr="007C24B0">
        <w:rPr>
          <w:rFonts w:ascii="Times New Roman" w:hAnsi="Times New Roman" w:cs="Times New Roman"/>
          <w:sz w:val="24"/>
          <w:szCs w:val="24"/>
        </w:rPr>
        <w:t xml:space="preserve">rendelet hatályba lépésének időpontjáról rendelkezik, </w:t>
      </w:r>
      <w:r w:rsidRPr="007C24B0">
        <w:rPr>
          <w:rFonts w:ascii="Times New Roman" w:hAnsi="Times New Roman" w:cs="Times New Roman"/>
          <w:sz w:val="24"/>
          <w:szCs w:val="24"/>
        </w:rPr>
        <w:t xml:space="preserve">továbbá átmeneti rendelkezést tartalmaz </w:t>
      </w:r>
      <w:r w:rsidR="003334CC" w:rsidRPr="007C24B0">
        <w:rPr>
          <w:rFonts w:ascii="Times New Roman" w:hAnsi="Times New Roman" w:cs="Times New Roman"/>
          <w:sz w:val="24"/>
          <w:szCs w:val="24"/>
        </w:rPr>
        <w:t>a folyamatban lévő ügyek</w:t>
      </w:r>
      <w:r w:rsidRPr="007C24B0">
        <w:rPr>
          <w:rFonts w:ascii="Times New Roman" w:hAnsi="Times New Roman" w:cs="Times New Roman"/>
          <w:sz w:val="24"/>
          <w:szCs w:val="24"/>
        </w:rPr>
        <w:t xml:space="preserve"> alkalmazása tekintetében.</w:t>
      </w:r>
    </w:p>
    <w:p w14:paraId="2990AF2F" w14:textId="77777777" w:rsidR="003334CC" w:rsidRPr="007C24B0" w:rsidRDefault="003334CC" w:rsidP="007105ED">
      <w:pPr>
        <w:rPr>
          <w:rFonts w:ascii="Times New Roman" w:hAnsi="Times New Roman" w:cs="Times New Roman"/>
          <w:sz w:val="24"/>
          <w:szCs w:val="24"/>
        </w:rPr>
      </w:pPr>
    </w:p>
    <w:sectPr w:rsidR="003334CC" w:rsidRPr="007C24B0">
      <w:footerReference w:type="default" r:id="rId16"/>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3A91AD" w16cex:dateUtc="2025-06-16T06:39:00Z"/>
  <w16cex:commentExtensible w16cex:durableId="20BD9B3C" w16cex:dateUtc="2025-06-16T06:44:00Z"/>
  <w16cex:commentExtensible w16cex:durableId="033369F5" w16cex:dateUtc="2025-06-16T07:16:00Z"/>
  <w16cex:commentExtensible w16cex:durableId="2E0608D6" w16cex:dateUtc="2025-06-16T07:18:00Z"/>
  <w16cex:commentExtensible w16cex:durableId="2EE58ED9" w16cex:dateUtc="2025-06-16T07:27:00Z"/>
  <w16cex:commentExtensible w16cex:durableId="27C8C4D8" w16cex:dateUtc="2025-06-16T07:32:00Z"/>
  <w16cex:commentExtensible w16cex:durableId="416EA3F4" w16cex:dateUtc="2025-06-16T07:58:00Z"/>
  <w16cex:commentExtensible w16cex:durableId="1D86B371" w16cex:dateUtc="2025-06-16T08:56:00Z"/>
  <w16cex:commentExtensible w16cex:durableId="36DD1D52" w16cex:dateUtc="2025-06-16T08:04:00Z"/>
  <w16cex:commentExtensible w16cex:durableId="32ECAC5D" w16cex:dateUtc="2025-06-16T08:10:00Z"/>
  <w16cex:commentExtensible w16cex:durableId="506C2C88" w16cex:dateUtc="2025-06-16T08:18:00Z"/>
  <w16cex:commentExtensible w16cex:durableId="03ECE7D4" w16cex:dateUtc="2025-06-16T08:20:00Z"/>
  <w16cex:commentExtensible w16cex:durableId="0AD1F470" w16cex:dateUtc="2025-06-16T08:36:00Z"/>
  <w16cex:commentExtensible w16cex:durableId="4EE5EA0B" w16cex:dateUtc="2025-06-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725D70" w16cid:durableId="45725D70"/>
  <w16cid:commentId w16cid:paraId="03EC0CC4" w16cid:durableId="03EC0CC4"/>
  <w16cid:commentId w16cid:paraId="1B41654B" w16cid:durableId="1B41654B"/>
  <w16cid:commentId w16cid:paraId="1E70431E" w16cid:durableId="3F3A91AD"/>
  <w16cid:commentId w16cid:paraId="2B7A4E24" w16cid:durableId="2B7A4E24"/>
  <w16cid:commentId w16cid:paraId="25868322" w16cid:durableId="25868322"/>
  <w16cid:commentId w16cid:paraId="462F5C86" w16cid:durableId="462F5C86"/>
  <w16cid:commentId w16cid:paraId="1497D54A" w16cid:durableId="1497D54A"/>
  <w16cid:commentId w16cid:paraId="6CB50BF1" w16cid:durableId="20BD9B3C"/>
  <w16cid:commentId w16cid:paraId="53CAAD60" w16cid:durableId="53CAAD60"/>
  <w16cid:commentId w16cid:paraId="089D7A61" w16cid:durableId="089D7A61"/>
  <w16cid:commentId w16cid:paraId="332BA95C" w16cid:durableId="033369F5"/>
  <w16cid:commentId w16cid:paraId="173F6F7A" w16cid:durableId="173F6F7A"/>
  <w16cid:commentId w16cid:paraId="5CC616CD" w16cid:durableId="5CC616CD"/>
  <w16cid:commentId w16cid:paraId="4A88F1A9" w16cid:durableId="4A88F1A9"/>
  <w16cid:commentId w16cid:paraId="2336795C" w16cid:durableId="2336795C"/>
  <w16cid:commentId w16cid:paraId="4B2F17E3" w16cid:durableId="4B2F17E3"/>
  <w16cid:commentId w16cid:paraId="2BB1C102" w16cid:durableId="2E0608D6"/>
  <w16cid:commentId w16cid:paraId="6C94D897" w16cid:durableId="6C94D897"/>
  <w16cid:commentId w16cid:paraId="54D5F0AC" w16cid:durableId="54D5F0AC"/>
  <w16cid:commentId w16cid:paraId="5E92DA75" w16cid:durableId="5E92DA75"/>
  <w16cid:commentId w16cid:paraId="7BB8165F" w16cid:durableId="7BB8165F"/>
  <w16cid:commentId w16cid:paraId="653BBB96" w16cid:durableId="653BBB96"/>
  <w16cid:commentId w16cid:paraId="1A253305" w16cid:durableId="1A253305"/>
  <w16cid:commentId w16cid:paraId="61F0A5F2" w16cid:durableId="61F0A5F2"/>
  <w16cid:commentId w16cid:paraId="4A3749D7" w16cid:durableId="4A3749D7"/>
  <w16cid:commentId w16cid:paraId="68BD8F5C" w16cid:durableId="2EE58ED9"/>
  <w16cid:commentId w16cid:paraId="5ECFB7CA" w16cid:durableId="5ECFB7CA"/>
  <w16cid:commentId w16cid:paraId="03ADB9F4" w16cid:durableId="03ADB9F4"/>
  <w16cid:commentId w16cid:paraId="20C7C559" w16cid:durableId="20C7C559"/>
  <w16cid:commentId w16cid:paraId="0778DB93" w16cid:durableId="0778DB93"/>
  <w16cid:commentId w16cid:paraId="4DA72ED6" w16cid:durableId="4DA72ED6"/>
  <w16cid:commentId w16cid:paraId="15131CE7" w16cid:durableId="15131CE7"/>
  <w16cid:commentId w16cid:paraId="2CDFC901" w16cid:durableId="2CDFC901"/>
  <w16cid:commentId w16cid:paraId="738EFFA5" w16cid:durableId="738EFFA5"/>
  <w16cid:commentId w16cid:paraId="47714BC6" w16cid:durableId="47714BC6"/>
  <w16cid:commentId w16cid:paraId="25E5AC48" w16cid:durableId="27C8C4D8"/>
  <w16cid:commentId w16cid:paraId="57DED982" w16cid:durableId="57DED982"/>
  <w16cid:commentId w16cid:paraId="6BAFBF8A" w16cid:durableId="416EA3F4"/>
  <w16cid:commentId w16cid:paraId="4A68ACBD" w16cid:durableId="1D86B371"/>
  <w16cid:commentId w16cid:paraId="00928670" w16cid:durableId="36DD1D52"/>
  <w16cid:commentId w16cid:paraId="09F28A6E" w16cid:durableId="32ECAC5D"/>
  <w16cid:commentId w16cid:paraId="541BFB7C" w16cid:durableId="506C2C88"/>
  <w16cid:commentId w16cid:paraId="22BDE915" w16cid:durableId="03ECE7D4"/>
  <w16cid:commentId w16cid:paraId="2B091E0D" w16cid:durableId="0AD1F470"/>
  <w16cid:commentId w16cid:paraId="751C8047" w16cid:durableId="75E06F5B"/>
  <w16cid:commentId w16cid:paraId="1D1EBB53" w16cid:durableId="4EE5EA0B"/>
  <w16cid:commentId w16cid:paraId="0ED409E4" w16cid:durableId="53426EBF"/>
  <w16cid:commentId w16cid:paraId="7C438186" w16cid:durableId="0CF2D0BE"/>
  <w16cid:commentId w16cid:paraId="265C4C60" w16cid:durableId="265C4C60"/>
  <w16cid:commentId w16cid:paraId="6BC3EE28" w16cid:durableId="6BC3EE28"/>
  <w16cid:commentId w16cid:paraId="264731D6" w16cid:durableId="264731D6"/>
  <w16cid:commentId w16cid:paraId="2AED22C9" w16cid:durableId="2AED22C9"/>
  <w16cid:commentId w16cid:paraId="3B8450E4" w16cid:durableId="3B8450E4"/>
  <w16cid:commentId w16cid:paraId="27C6D89B" w16cid:durableId="27C6D89B"/>
  <w16cid:commentId w16cid:paraId="497148DE" w16cid:durableId="497148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DB5BB" w14:textId="77777777" w:rsidR="009206DF" w:rsidRDefault="009206DF" w:rsidP="000727DA">
      <w:pPr>
        <w:spacing w:after="0" w:line="240" w:lineRule="auto"/>
      </w:pPr>
      <w:r>
        <w:separator/>
      </w:r>
    </w:p>
  </w:endnote>
  <w:endnote w:type="continuationSeparator" w:id="0">
    <w:p w14:paraId="54C20346" w14:textId="77777777" w:rsidR="009206DF" w:rsidRDefault="009206DF" w:rsidP="00072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079679"/>
      <w:docPartObj>
        <w:docPartGallery w:val="Page Numbers (Bottom of Page)"/>
        <w:docPartUnique/>
      </w:docPartObj>
    </w:sdtPr>
    <w:sdtEndPr/>
    <w:sdtContent>
      <w:p w14:paraId="4511D1CC" w14:textId="0A51F4D0" w:rsidR="000727DA" w:rsidRDefault="000727DA">
        <w:pPr>
          <w:pStyle w:val="llb"/>
          <w:jc w:val="center"/>
        </w:pPr>
        <w:r>
          <w:fldChar w:fldCharType="begin"/>
        </w:r>
        <w:r>
          <w:instrText>PAGE   \* MERGEFORMAT</w:instrText>
        </w:r>
        <w:r>
          <w:fldChar w:fldCharType="separate"/>
        </w:r>
        <w:r w:rsidR="001E4580">
          <w:rPr>
            <w:noProof/>
          </w:rPr>
          <w:t>21</w:t>
        </w:r>
        <w:r>
          <w:fldChar w:fldCharType="end"/>
        </w:r>
      </w:p>
    </w:sdtContent>
  </w:sdt>
  <w:p w14:paraId="6B0EBF5F" w14:textId="77777777" w:rsidR="000727DA" w:rsidRDefault="000727D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41D9E" w14:textId="77777777" w:rsidR="009206DF" w:rsidRDefault="009206DF" w:rsidP="000727DA">
      <w:pPr>
        <w:spacing w:after="0" w:line="240" w:lineRule="auto"/>
      </w:pPr>
      <w:r>
        <w:separator/>
      </w:r>
    </w:p>
  </w:footnote>
  <w:footnote w:type="continuationSeparator" w:id="0">
    <w:p w14:paraId="79712F87" w14:textId="77777777" w:rsidR="009206DF" w:rsidRDefault="009206DF" w:rsidP="000727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96"/>
    <w:rsid w:val="0000603E"/>
    <w:rsid w:val="00016B4C"/>
    <w:rsid w:val="000201B7"/>
    <w:rsid w:val="00020A62"/>
    <w:rsid w:val="00044496"/>
    <w:rsid w:val="0005384E"/>
    <w:rsid w:val="00057C75"/>
    <w:rsid w:val="000727DA"/>
    <w:rsid w:val="00076658"/>
    <w:rsid w:val="00082432"/>
    <w:rsid w:val="00084E72"/>
    <w:rsid w:val="00085D3A"/>
    <w:rsid w:val="000A79C2"/>
    <w:rsid w:val="000B002D"/>
    <w:rsid w:val="000C0E52"/>
    <w:rsid w:val="000D2921"/>
    <w:rsid w:val="000D68F3"/>
    <w:rsid w:val="000E4E97"/>
    <w:rsid w:val="000E6D1F"/>
    <w:rsid w:val="001071FA"/>
    <w:rsid w:val="0011146A"/>
    <w:rsid w:val="00125D33"/>
    <w:rsid w:val="00144D06"/>
    <w:rsid w:val="00176914"/>
    <w:rsid w:val="0018037A"/>
    <w:rsid w:val="001822A1"/>
    <w:rsid w:val="00185C42"/>
    <w:rsid w:val="001A578A"/>
    <w:rsid w:val="001A7ED3"/>
    <w:rsid w:val="001B3E04"/>
    <w:rsid w:val="001B6D00"/>
    <w:rsid w:val="001C767A"/>
    <w:rsid w:val="001D2749"/>
    <w:rsid w:val="001D6018"/>
    <w:rsid w:val="001E17E9"/>
    <w:rsid w:val="001E4580"/>
    <w:rsid w:val="001F03F4"/>
    <w:rsid w:val="001F2221"/>
    <w:rsid w:val="00202A51"/>
    <w:rsid w:val="00217458"/>
    <w:rsid w:val="00221C6A"/>
    <w:rsid w:val="00232E54"/>
    <w:rsid w:val="0023531C"/>
    <w:rsid w:val="0024101D"/>
    <w:rsid w:val="0024137B"/>
    <w:rsid w:val="00247CF8"/>
    <w:rsid w:val="00256C6A"/>
    <w:rsid w:val="00292BAC"/>
    <w:rsid w:val="002A3ADF"/>
    <w:rsid w:val="002A65F7"/>
    <w:rsid w:val="002D2D13"/>
    <w:rsid w:val="002D3DF0"/>
    <w:rsid w:val="002D679A"/>
    <w:rsid w:val="002E0C32"/>
    <w:rsid w:val="002E3D08"/>
    <w:rsid w:val="002F397B"/>
    <w:rsid w:val="002F5BF5"/>
    <w:rsid w:val="002F64A6"/>
    <w:rsid w:val="002F762B"/>
    <w:rsid w:val="003334CC"/>
    <w:rsid w:val="00353661"/>
    <w:rsid w:val="00366553"/>
    <w:rsid w:val="00381EFF"/>
    <w:rsid w:val="003845DD"/>
    <w:rsid w:val="003B6005"/>
    <w:rsid w:val="003B63C7"/>
    <w:rsid w:val="003C52A1"/>
    <w:rsid w:val="003E1D06"/>
    <w:rsid w:val="003E7A1B"/>
    <w:rsid w:val="003F2E8F"/>
    <w:rsid w:val="003F50F0"/>
    <w:rsid w:val="003F62C6"/>
    <w:rsid w:val="004008D4"/>
    <w:rsid w:val="00406A05"/>
    <w:rsid w:val="004137C2"/>
    <w:rsid w:val="00431FBC"/>
    <w:rsid w:val="004328E3"/>
    <w:rsid w:val="00433E51"/>
    <w:rsid w:val="00435894"/>
    <w:rsid w:val="00441AF3"/>
    <w:rsid w:val="00450069"/>
    <w:rsid w:val="00455A19"/>
    <w:rsid w:val="004667EE"/>
    <w:rsid w:val="0048528E"/>
    <w:rsid w:val="00492BF9"/>
    <w:rsid w:val="00493022"/>
    <w:rsid w:val="004C40C8"/>
    <w:rsid w:val="004C7E16"/>
    <w:rsid w:val="004D050F"/>
    <w:rsid w:val="004D3776"/>
    <w:rsid w:val="004D48E5"/>
    <w:rsid w:val="00525729"/>
    <w:rsid w:val="0054467D"/>
    <w:rsid w:val="00551124"/>
    <w:rsid w:val="00551150"/>
    <w:rsid w:val="00574140"/>
    <w:rsid w:val="005861A7"/>
    <w:rsid w:val="005A093F"/>
    <w:rsid w:val="005A2DAE"/>
    <w:rsid w:val="005B3EAD"/>
    <w:rsid w:val="005C1596"/>
    <w:rsid w:val="005C501D"/>
    <w:rsid w:val="00625457"/>
    <w:rsid w:val="00634F88"/>
    <w:rsid w:val="006425F1"/>
    <w:rsid w:val="00660818"/>
    <w:rsid w:val="0069391D"/>
    <w:rsid w:val="00697292"/>
    <w:rsid w:val="006A334F"/>
    <w:rsid w:val="006A420F"/>
    <w:rsid w:val="006E08A5"/>
    <w:rsid w:val="006E3723"/>
    <w:rsid w:val="006E58E5"/>
    <w:rsid w:val="006F2DD4"/>
    <w:rsid w:val="00705692"/>
    <w:rsid w:val="007105ED"/>
    <w:rsid w:val="00713C9D"/>
    <w:rsid w:val="00715595"/>
    <w:rsid w:val="00717648"/>
    <w:rsid w:val="007276CB"/>
    <w:rsid w:val="00746955"/>
    <w:rsid w:val="00762B97"/>
    <w:rsid w:val="00770288"/>
    <w:rsid w:val="007911E0"/>
    <w:rsid w:val="007979E6"/>
    <w:rsid w:val="00797C7E"/>
    <w:rsid w:val="007B257C"/>
    <w:rsid w:val="007C24B0"/>
    <w:rsid w:val="007C36DB"/>
    <w:rsid w:val="007C5021"/>
    <w:rsid w:val="007F2FE5"/>
    <w:rsid w:val="00805D7F"/>
    <w:rsid w:val="00805E66"/>
    <w:rsid w:val="00817C1E"/>
    <w:rsid w:val="00817C5D"/>
    <w:rsid w:val="0085346E"/>
    <w:rsid w:val="008911B4"/>
    <w:rsid w:val="00891C3A"/>
    <w:rsid w:val="00894E95"/>
    <w:rsid w:val="008965CC"/>
    <w:rsid w:val="008A06EF"/>
    <w:rsid w:val="008B3A8C"/>
    <w:rsid w:val="008B3FF0"/>
    <w:rsid w:val="008C006B"/>
    <w:rsid w:val="008C4DF8"/>
    <w:rsid w:val="008D1C39"/>
    <w:rsid w:val="008D39CA"/>
    <w:rsid w:val="008E47EF"/>
    <w:rsid w:val="008E5C34"/>
    <w:rsid w:val="008E7279"/>
    <w:rsid w:val="008F430C"/>
    <w:rsid w:val="00900FD8"/>
    <w:rsid w:val="00902136"/>
    <w:rsid w:val="009163E9"/>
    <w:rsid w:val="00917A66"/>
    <w:rsid w:val="009206DF"/>
    <w:rsid w:val="00934931"/>
    <w:rsid w:val="00967241"/>
    <w:rsid w:val="00982791"/>
    <w:rsid w:val="00985674"/>
    <w:rsid w:val="009A598D"/>
    <w:rsid w:val="009A6655"/>
    <w:rsid w:val="009C70C3"/>
    <w:rsid w:val="009D240E"/>
    <w:rsid w:val="009D48DA"/>
    <w:rsid w:val="009D7508"/>
    <w:rsid w:val="009F1118"/>
    <w:rsid w:val="009F3F6D"/>
    <w:rsid w:val="00A219A0"/>
    <w:rsid w:val="00A272A9"/>
    <w:rsid w:val="00A62508"/>
    <w:rsid w:val="00A6408E"/>
    <w:rsid w:val="00A72D48"/>
    <w:rsid w:val="00A9433D"/>
    <w:rsid w:val="00A97814"/>
    <w:rsid w:val="00AA5D96"/>
    <w:rsid w:val="00AB47C7"/>
    <w:rsid w:val="00AC654F"/>
    <w:rsid w:val="00AD1520"/>
    <w:rsid w:val="00AF5135"/>
    <w:rsid w:val="00B074CC"/>
    <w:rsid w:val="00B23016"/>
    <w:rsid w:val="00B2303D"/>
    <w:rsid w:val="00B26E25"/>
    <w:rsid w:val="00B3312B"/>
    <w:rsid w:val="00B5214E"/>
    <w:rsid w:val="00B60614"/>
    <w:rsid w:val="00B61294"/>
    <w:rsid w:val="00B61BD8"/>
    <w:rsid w:val="00B8475D"/>
    <w:rsid w:val="00B95326"/>
    <w:rsid w:val="00B97448"/>
    <w:rsid w:val="00B97EA8"/>
    <w:rsid w:val="00BA1A57"/>
    <w:rsid w:val="00BB1DEC"/>
    <w:rsid w:val="00BB2FBF"/>
    <w:rsid w:val="00BC46EE"/>
    <w:rsid w:val="00BC7BDA"/>
    <w:rsid w:val="00BE02A8"/>
    <w:rsid w:val="00BF17CE"/>
    <w:rsid w:val="00BF2509"/>
    <w:rsid w:val="00BF4CCF"/>
    <w:rsid w:val="00BF4D8F"/>
    <w:rsid w:val="00C01A84"/>
    <w:rsid w:val="00C01CD1"/>
    <w:rsid w:val="00C04000"/>
    <w:rsid w:val="00C22934"/>
    <w:rsid w:val="00C47801"/>
    <w:rsid w:val="00C5536A"/>
    <w:rsid w:val="00C71056"/>
    <w:rsid w:val="00C750E9"/>
    <w:rsid w:val="00C77259"/>
    <w:rsid w:val="00C83CCD"/>
    <w:rsid w:val="00C93DB3"/>
    <w:rsid w:val="00CA0896"/>
    <w:rsid w:val="00CA2017"/>
    <w:rsid w:val="00CA4406"/>
    <w:rsid w:val="00CB73B8"/>
    <w:rsid w:val="00CC0D1F"/>
    <w:rsid w:val="00CC39C8"/>
    <w:rsid w:val="00CD5390"/>
    <w:rsid w:val="00D0477A"/>
    <w:rsid w:val="00D21039"/>
    <w:rsid w:val="00D30A2A"/>
    <w:rsid w:val="00D456C4"/>
    <w:rsid w:val="00D50CAC"/>
    <w:rsid w:val="00D63814"/>
    <w:rsid w:val="00D70DBF"/>
    <w:rsid w:val="00D76B02"/>
    <w:rsid w:val="00D866EF"/>
    <w:rsid w:val="00D870C8"/>
    <w:rsid w:val="00D9064D"/>
    <w:rsid w:val="00DA005A"/>
    <w:rsid w:val="00DB12AF"/>
    <w:rsid w:val="00DB2060"/>
    <w:rsid w:val="00DB36C2"/>
    <w:rsid w:val="00DB4A84"/>
    <w:rsid w:val="00DB6A04"/>
    <w:rsid w:val="00DB7F71"/>
    <w:rsid w:val="00DC379C"/>
    <w:rsid w:val="00DC6E01"/>
    <w:rsid w:val="00DD24A1"/>
    <w:rsid w:val="00DE20AE"/>
    <w:rsid w:val="00DE2A3C"/>
    <w:rsid w:val="00E014F2"/>
    <w:rsid w:val="00E03ACD"/>
    <w:rsid w:val="00E06B9A"/>
    <w:rsid w:val="00E33BC6"/>
    <w:rsid w:val="00E33D2A"/>
    <w:rsid w:val="00E473D7"/>
    <w:rsid w:val="00E50143"/>
    <w:rsid w:val="00E67F01"/>
    <w:rsid w:val="00E80248"/>
    <w:rsid w:val="00E85AC1"/>
    <w:rsid w:val="00E8675C"/>
    <w:rsid w:val="00E867BA"/>
    <w:rsid w:val="00EA2BD8"/>
    <w:rsid w:val="00EA3539"/>
    <w:rsid w:val="00EA5E38"/>
    <w:rsid w:val="00EB2F7A"/>
    <w:rsid w:val="00EF3114"/>
    <w:rsid w:val="00F15572"/>
    <w:rsid w:val="00F17F1D"/>
    <w:rsid w:val="00F21E38"/>
    <w:rsid w:val="00F26585"/>
    <w:rsid w:val="00F26CC4"/>
    <w:rsid w:val="00F27657"/>
    <w:rsid w:val="00F35513"/>
    <w:rsid w:val="00F40343"/>
    <w:rsid w:val="00F474E9"/>
    <w:rsid w:val="00F5171C"/>
    <w:rsid w:val="00F5258F"/>
    <w:rsid w:val="00F84E88"/>
    <w:rsid w:val="00F87498"/>
    <w:rsid w:val="00F8787B"/>
    <w:rsid w:val="00F95DCA"/>
    <w:rsid w:val="00F97B30"/>
    <w:rsid w:val="00FA232C"/>
    <w:rsid w:val="00FA7C41"/>
    <w:rsid w:val="00FB531B"/>
    <w:rsid w:val="00FC3A79"/>
    <w:rsid w:val="00FE3A7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376CF"/>
  <w15:chartTrackingRefBased/>
  <w15:docId w15:val="{C9848C4E-1E79-4DF5-872C-6F306F80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870C8"/>
  </w:style>
  <w:style w:type="paragraph" w:styleId="Cmsor1">
    <w:name w:val="heading 1"/>
    <w:basedOn w:val="Norml"/>
    <w:next w:val="Norml"/>
    <w:link w:val="Cmsor1Char"/>
    <w:uiPriority w:val="9"/>
    <w:qFormat/>
    <w:rsid w:val="000444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semiHidden/>
    <w:unhideWhenUsed/>
    <w:qFormat/>
    <w:rsid w:val="000444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044496"/>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044496"/>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044496"/>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044496"/>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044496"/>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044496"/>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044496"/>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044496"/>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044496"/>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044496"/>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044496"/>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044496"/>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04449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04449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04449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044496"/>
    <w:rPr>
      <w:rFonts w:eastAsiaTheme="majorEastAsia" w:cstheme="majorBidi"/>
      <w:color w:val="272727" w:themeColor="text1" w:themeTint="D8"/>
    </w:rPr>
  </w:style>
  <w:style w:type="paragraph" w:styleId="Cm">
    <w:name w:val="Title"/>
    <w:basedOn w:val="Norml"/>
    <w:next w:val="Norml"/>
    <w:link w:val="CmChar"/>
    <w:uiPriority w:val="10"/>
    <w:qFormat/>
    <w:rsid w:val="000444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04449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044496"/>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04449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044496"/>
    <w:pPr>
      <w:spacing w:before="160"/>
      <w:jc w:val="center"/>
    </w:pPr>
    <w:rPr>
      <w:i/>
      <w:iCs/>
      <w:color w:val="404040" w:themeColor="text1" w:themeTint="BF"/>
    </w:rPr>
  </w:style>
  <w:style w:type="character" w:customStyle="1" w:styleId="IdzetChar">
    <w:name w:val="Idézet Char"/>
    <w:basedOn w:val="Bekezdsalapbettpusa"/>
    <w:link w:val="Idzet"/>
    <w:uiPriority w:val="29"/>
    <w:rsid w:val="00044496"/>
    <w:rPr>
      <w:i/>
      <w:iCs/>
      <w:color w:val="404040" w:themeColor="text1" w:themeTint="BF"/>
    </w:rPr>
  </w:style>
  <w:style w:type="paragraph" w:styleId="Listaszerbekezds">
    <w:name w:val="List Paragraph"/>
    <w:basedOn w:val="Norml"/>
    <w:uiPriority w:val="34"/>
    <w:qFormat/>
    <w:rsid w:val="00044496"/>
    <w:pPr>
      <w:ind w:left="720"/>
      <w:contextualSpacing/>
    </w:pPr>
  </w:style>
  <w:style w:type="character" w:styleId="Erskiemels">
    <w:name w:val="Intense Emphasis"/>
    <w:basedOn w:val="Bekezdsalapbettpusa"/>
    <w:uiPriority w:val="21"/>
    <w:qFormat/>
    <w:rsid w:val="00044496"/>
    <w:rPr>
      <w:i/>
      <w:iCs/>
      <w:color w:val="2F5496" w:themeColor="accent1" w:themeShade="BF"/>
    </w:rPr>
  </w:style>
  <w:style w:type="paragraph" w:styleId="Kiemeltidzet">
    <w:name w:val="Intense Quote"/>
    <w:basedOn w:val="Norml"/>
    <w:next w:val="Norml"/>
    <w:link w:val="KiemeltidzetChar"/>
    <w:uiPriority w:val="30"/>
    <w:qFormat/>
    <w:rsid w:val="000444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044496"/>
    <w:rPr>
      <w:i/>
      <w:iCs/>
      <w:color w:val="2F5496" w:themeColor="accent1" w:themeShade="BF"/>
    </w:rPr>
  </w:style>
  <w:style w:type="character" w:styleId="Ershivatkozs">
    <w:name w:val="Intense Reference"/>
    <w:basedOn w:val="Bekezdsalapbettpusa"/>
    <w:uiPriority w:val="32"/>
    <w:qFormat/>
    <w:rsid w:val="00044496"/>
    <w:rPr>
      <w:b/>
      <w:bCs/>
      <w:smallCaps/>
      <w:color w:val="2F5496" w:themeColor="accent1" w:themeShade="BF"/>
      <w:spacing w:val="5"/>
    </w:rPr>
  </w:style>
  <w:style w:type="character" w:styleId="Hiperhivatkozs">
    <w:name w:val="Hyperlink"/>
    <w:basedOn w:val="Bekezdsalapbettpusa"/>
    <w:uiPriority w:val="99"/>
    <w:unhideWhenUsed/>
    <w:rsid w:val="001D2749"/>
    <w:rPr>
      <w:color w:val="0563C1" w:themeColor="hyperlink"/>
      <w:u w:val="single"/>
    </w:rPr>
  </w:style>
  <w:style w:type="character" w:customStyle="1" w:styleId="Feloldatlanmegemlts1">
    <w:name w:val="Feloldatlan megemlítés1"/>
    <w:basedOn w:val="Bekezdsalapbettpusa"/>
    <w:uiPriority w:val="99"/>
    <w:semiHidden/>
    <w:unhideWhenUsed/>
    <w:rsid w:val="001D2749"/>
    <w:rPr>
      <w:color w:val="605E5C"/>
      <w:shd w:val="clear" w:color="auto" w:fill="E1DFDD"/>
    </w:rPr>
  </w:style>
  <w:style w:type="paragraph" w:styleId="Vltozat">
    <w:name w:val="Revision"/>
    <w:hidden/>
    <w:uiPriority w:val="99"/>
    <w:semiHidden/>
    <w:rsid w:val="00AD1520"/>
    <w:pPr>
      <w:spacing w:after="0" w:line="240" w:lineRule="auto"/>
    </w:pPr>
  </w:style>
  <w:style w:type="character" w:styleId="Jegyzethivatkozs">
    <w:name w:val="annotation reference"/>
    <w:basedOn w:val="Bekezdsalapbettpusa"/>
    <w:uiPriority w:val="99"/>
    <w:semiHidden/>
    <w:unhideWhenUsed/>
    <w:rsid w:val="00AD1520"/>
    <w:rPr>
      <w:sz w:val="16"/>
      <w:szCs w:val="16"/>
    </w:rPr>
  </w:style>
  <w:style w:type="paragraph" w:styleId="Jegyzetszveg">
    <w:name w:val="annotation text"/>
    <w:basedOn w:val="Norml"/>
    <w:link w:val="JegyzetszvegChar"/>
    <w:uiPriority w:val="99"/>
    <w:unhideWhenUsed/>
    <w:rsid w:val="00AD1520"/>
    <w:pPr>
      <w:spacing w:line="240" w:lineRule="auto"/>
    </w:pPr>
    <w:rPr>
      <w:sz w:val="20"/>
      <w:szCs w:val="20"/>
    </w:rPr>
  </w:style>
  <w:style w:type="character" w:customStyle="1" w:styleId="JegyzetszvegChar">
    <w:name w:val="Jegyzetszöveg Char"/>
    <w:basedOn w:val="Bekezdsalapbettpusa"/>
    <w:link w:val="Jegyzetszveg"/>
    <w:uiPriority w:val="99"/>
    <w:rsid w:val="00AD1520"/>
    <w:rPr>
      <w:sz w:val="20"/>
      <w:szCs w:val="20"/>
    </w:rPr>
  </w:style>
  <w:style w:type="paragraph" w:styleId="Megjegyzstrgya">
    <w:name w:val="annotation subject"/>
    <w:basedOn w:val="Jegyzetszveg"/>
    <w:next w:val="Jegyzetszveg"/>
    <w:link w:val="MegjegyzstrgyaChar"/>
    <w:uiPriority w:val="99"/>
    <w:semiHidden/>
    <w:unhideWhenUsed/>
    <w:rsid w:val="00AD1520"/>
    <w:rPr>
      <w:b/>
      <w:bCs/>
    </w:rPr>
  </w:style>
  <w:style w:type="character" w:customStyle="1" w:styleId="MegjegyzstrgyaChar">
    <w:name w:val="Megjegyzés tárgya Char"/>
    <w:basedOn w:val="JegyzetszvegChar"/>
    <w:link w:val="Megjegyzstrgya"/>
    <w:uiPriority w:val="99"/>
    <w:semiHidden/>
    <w:rsid w:val="00AD1520"/>
    <w:rPr>
      <w:b/>
      <w:bCs/>
      <w:sz w:val="20"/>
      <w:szCs w:val="20"/>
    </w:rPr>
  </w:style>
  <w:style w:type="paragraph" w:styleId="Buborkszveg">
    <w:name w:val="Balloon Text"/>
    <w:basedOn w:val="Norml"/>
    <w:link w:val="BuborkszvegChar"/>
    <w:uiPriority w:val="99"/>
    <w:semiHidden/>
    <w:unhideWhenUsed/>
    <w:rsid w:val="00AD1520"/>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D1520"/>
    <w:rPr>
      <w:rFonts w:ascii="Segoe UI" w:hAnsi="Segoe UI" w:cs="Segoe UI"/>
      <w:sz w:val="18"/>
      <w:szCs w:val="18"/>
    </w:rPr>
  </w:style>
  <w:style w:type="character" w:styleId="Kiemels">
    <w:name w:val="Emphasis"/>
    <w:basedOn w:val="Bekezdsalapbettpusa"/>
    <w:uiPriority w:val="20"/>
    <w:qFormat/>
    <w:rsid w:val="009F3F6D"/>
    <w:rPr>
      <w:i/>
      <w:iCs/>
    </w:rPr>
  </w:style>
  <w:style w:type="paragraph" w:styleId="NormlWeb">
    <w:name w:val="Normal (Web)"/>
    <w:basedOn w:val="Norml"/>
    <w:uiPriority w:val="99"/>
    <w:semiHidden/>
    <w:unhideWhenUsed/>
    <w:rsid w:val="008E47EF"/>
    <w:pPr>
      <w:spacing w:before="100" w:beforeAutospacing="1" w:after="100" w:afterAutospacing="1" w:line="240" w:lineRule="auto"/>
    </w:pPr>
    <w:rPr>
      <w:rFonts w:ascii="Times New Roman" w:eastAsia="Times New Roman" w:hAnsi="Times New Roman" w:cs="Times New Roman"/>
      <w:kern w:val="0"/>
      <w:sz w:val="24"/>
      <w:szCs w:val="24"/>
      <w:lang w:eastAsia="hu-HU"/>
      <w14:ligatures w14:val="none"/>
    </w:rPr>
  </w:style>
  <w:style w:type="character" w:customStyle="1" w:styleId="jel">
    <w:name w:val="jel"/>
    <w:basedOn w:val="Bekezdsalapbettpusa"/>
    <w:rsid w:val="008E47EF"/>
  </w:style>
  <w:style w:type="paragraph" w:styleId="lfej">
    <w:name w:val="header"/>
    <w:basedOn w:val="Norml"/>
    <w:link w:val="lfejChar"/>
    <w:uiPriority w:val="99"/>
    <w:unhideWhenUsed/>
    <w:rsid w:val="000727DA"/>
    <w:pPr>
      <w:tabs>
        <w:tab w:val="center" w:pos="4536"/>
        <w:tab w:val="right" w:pos="9072"/>
      </w:tabs>
      <w:spacing w:after="0" w:line="240" w:lineRule="auto"/>
    </w:pPr>
  </w:style>
  <w:style w:type="character" w:customStyle="1" w:styleId="lfejChar">
    <w:name w:val="Élőfej Char"/>
    <w:basedOn w:val="Bekezdsalapbettpusa"/>
    <w:link w:val="lfej"/>
    <w:uiPriority w:val="99"/>
    <w:rsid w:val="000727DA"/>
  </w:style>
  <w:style w:type="paragraph" w:styleId="llb">
    <w:name w:val="footer"/>
    <w:basedOn w:val="Norml"/>
    <w:link w:val="llbChar"/>
    <w:uiPriority w:val="99"/>
    <w:unhideWhenUsed/>
    <w:rsid w:val="000727DA"/>
    <w:pPr>
      <w:tabs>
        <w:tab w:val="center" w:pos="4536"/>
        <w:tab w:val="right" w:pos="9072"/>
      </w:tabs>
      <w:spacing w:after="0" w:line="240" w:lineRule="auto"/>
    </w:pPr>
  </w:style>
  <w:style w:type="character" w:customStyle="1" w:styleId="llbChar">
    <w:name w:val="Élőláb Char"/>
    <w:basedOn w:val="Bekezdsalapbettpusa"/>
    <w:link w:val="llb"/>
    <w:uiPriority w:val="99"/>
    <w:rsid w:val="00072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18516">
      <w:bodyDiv w:val="1"/>
      <w:marLeft w:val="0"/>
      <w:marRight w:val="0"/>
      <w:marTop w:val="0"/>
      <w:marBottom w:val="0"/>
      <w:divBdr>
        <w:top w:val="none" w:sz="0" w:space="0" w:color="auto"/>
        <w:left w:val="none" w:sz="0" w:space="0" w:color="auto"/>
        <w:bottom w:val="none" w:sz="0" w:space="0" w:color="auto"/>
        <w:right w:val="none" w:sz="0" w:space="0" w:color="auto"/>
      </w:divBdr>
      <w:divsChild>
        <w:div w:id="871261211">
          <w:marLeft w:val="0"/>
          <w:marRight w:val="0"/>
          <w:marTop w:val="0"/>
          <w:marBottom w:val="0"/>
          <w:divBdr>
            <w:top w:val="none" w:sz="0" w:space="0" w:color="auto"/>
            <w:left w:val="none" w:sz="0" w:space="0" w:color="auto"/>
            <w:bottom w:val="none" w:sz="0" w:space="0" w:color="auto"/>
            <w:right w:val="none" w:sz="0" w:space="0" w:color="auto"/>
          </w:divBdr>
        </w:div>
        <w:div w:id="186413668">
          <w:marLeft w:val="0"/>
          <w:marRight w:val="0"/>
          <w:marTop w:val="0"/>
          <w:marBottom w:val="0"/>
          <w:divBdr>
            <w:top w:val="none" w:sz="0" w:space="0" w:color="auto"/>
            <w:left w:val="none" w:sz="0" w:space="0" w:color="auto"/>
            <w:bottom w:val="none" w:sz="0" w:space="0" w:color="auto"/>
            <w:right w:val="none" w:sz="0" w:space="0" w:color="auto"/>
          </w:divBdr>
        </w:div>
      </w:divsChild>
    </w:div>
    <w:div w:id="166530349">
      <w:bodyDiv w:val="1"/>
      <w:marLeft w:val="0"/>
      <w:marRight w:val="0"/>
      <w:marTop w:val="0"/>
      <w:marBottom w:val="0"/>
      <w:divBdr>
        <w:top w:val="none" w:sz="0" w:space="0" w:color="auto"/>
        <w:left w:val="none" w:sz="0" w:space="0" w:color="auto"/>
        <w:bottom w:val="none" w:sz="0" w:space="0" w:color="auto"/>
        <w:right w:val="none" w:sz="0" w:space="0" w:color="auto"/>
      </w:divBdr>
    </w:div>
    <w:div w:id="275479008">
      <w:bodyDiv w:val="1"/>
      <w:marLeft w:val="0"/>
      <w:marRight w:val="0"/>
      <w:marTop w:val="0"/>
      <w:marBottom w:val="0"/>
      <w:divBdr>
        <w:top w:val="none" w:sz="0" w:space="0" w:color="auto"/>
        <w:left w:val="none" w:sz="0" w:space="0" w:color="auto"/>
        <w:bottom w:val="none" w:sz="0" w:space="0" w:color="auto"/>
        <w:right w:val="none" w:sz="0" w:space="0" w:color="auto"/>
      </w:divBdr>
      <w:divsChild>
        <w:div w:id="196628215">
          <w:marLeft w:val="0"/>
          <w:marRight w:val="0"/>
          <w:marTop w:val="0"/>
          <w:marBottom w:val="0"/>
          <w:divBdr>
            <w:top w:val="none" w:sz="0" w:space="0" w:color="auto"/>
            <w:left w:val="none" w:sz="0" w:space="0" w:color="auto"/>
            <w:bottom w:val="none" w:sz="0" w:space="0" w:color="auto"/>
            <w:right w:val="none" w:sz="0" w:space="0" w:color="auto"/>
          </w:divBdr>
        </w:div>
        <w:div w:id="2096046756">
          <w:marLeft w:val="0"/>
          <w:marRight w:val="0"/>
          <w:marTop w:val="0"/>
          <w:marBottom w:val="0"/>
          <w:divBdr>
            <w:top w:val="none" w:sz="0" w:space="0" w:color="auto"/>
            <w:left w:val="none" w:sz="0" w:space="0" w:color="auto"/>
            <w:bottom w:val="none" w:sz="0" w:space="0" w:color="auto"/>
            <w:right w:val="none" w:sz="0" w:space="0" w:color="auto"/>
          </w:divBdr>
        </w:div>
        <w:div w:id="248738241">
          <w:marLeft w:val="0"/>
          <w:marRight w:val="0"/>
          <w:marTop w:val="0"/>
          <w:marBottom w:val="0"/>
          <w:divBdr>
            <w:top w:val="none" w:sz="0" w:space="0" w:color="auto"/>
            <w:left w:val="none" w:sz="0" w:space="0" w:color="auto"/>
            <w:bottom w:val="none" w:sz="0" w:space="0" w:color="auto"/>
            <w:right w:val="none" w:sz="0" w:space="0" w:color="auto"/>
          </w:divBdr>
        </w:div>
      </w:divsChild>
    </w:div>
    <w:div w:id="305551818">
      <w:bodyDiv w:val="1"/>
      <w:marLeft w:val="0"/>
      <w:marRight w:val="0"/>
      <w:marTop w:val="0"/>
      <w:marBottom w:val="0"/>
      <w:divBdr>
        <w:top w:val="none" w:sz="0" w:space="0" w:color="auto"/>
        <w:left w:val="none" w:sz="0" w:space="0" w:color="auto"/>
        <w:bottom w:val="none" w:sz="0" w:space="0" w:color="auto"/>
        <w:right w:val="none" w:sz="0" w:space="0" w:color="auto"/>
      </w:divBdr>
    </w:div>
    <w:div w:id="476607841">
      <w:bodyDiv w:val="1"/>
      <w:marLeft w:val="0"/>
      <w:marRight w:val="0"/>
      <w:marTop w:val="0"/>
      <w:marBottom w:val="0"/>
      <w:divBdr>
        <w:top w:val="none" w:sz="0" w:space="0" w:color="auto"/>
        <w:left w:val="none" w:sz="0" w:space="0" w:color="auto"/>
        <w:bottom w:val="none" w:sz="0" w:space="0" w:color="auto"/>
        <w:right w:val="none" w:sz="0" w:space="0" w:color="auto"/>
      </w:divBdr>
      <w:divsChild>
        <w:div w:id="1570917919">
          <w:marLeft w:val="0"/>
          <w:marRight w:val="0"/>
          <w:marTop w:val="0"/>
          <w:marBottom w:val="0"/>
          <w:divBdr>
            <w:top w:val="none" w:sz="0" w:space="0" w:color="auto"/>
            <w:left w:val="none" w:sz="0" w:space="0" w:color="auto"/>
            <w:bottom w:val="none" w:sz="0" w:space="0" w:color="auto"/>
            <w:right w:val="none" w:sz="0" w:space="0" w:color="auto"/>
          </w:divBdr>
          <w:divsChild>
            <w:div w:id="1953976001">
              <w:marLeft w:val="0"/>
              <w:marRight w:val="0"/>
              <w:marTop w:val="0"/>
              <w:marBottom w:val="0"/>
              <w:divBdr>
                <w:top w:val="none" w:sz="0" w:space="0" w:color="auto"/>
                <w:left w:val="none" w:sz="0" w:space="0" w:color="auto"/>
                <w:bottom w:val="none" w:sz="0" w:space="0" w:color="auto"/>
                <w:right w:val="none" w:sz="0" w:space="0" w:color="auto"/>
              </w:divBdr>
              <w:divsChild>
                <w:div w:id="1529562483">
                  <w:marLeft w:val="0"/>
                  <w:marRight w:val="0"/>
                  <w:marTop w:val="0"/>
                  <w:marBottom w:val="0"/>
                  <w:divBdr>
                    <w:top w:val="none" w:sz="0" w:space="0" w:color="auto"/>
                    <w:left w:val="none" w:sz="0" w:space="0" w:color="auto"/>
                    <w:bottom w:val="none" w:sz="0" w:space="0" w:color="auto"/>
                    <w:right w:val="none" w:sz="0" w:space="0" w:color="auto"/>
                  </w:divBdr>
                  <w:divsChild>
                    <w:div w:id="724182774">
                      <w:marLeft w:val="0"/>
                      <w:marRight w:val="0"/>
                      <w:marTop w:val="0"/>
                      <w:marBottom w:val="0"/>
                      <w:divBdr>
                        <w:top w:val="none" w:sz="0" w:space="0" w:color="auto"/>
                        <w:left w:val="none" w:sz="0" w:space="0" w:color="auto"/>
                        <w:bottom w:val="none" w:sz="0" w:space="0" w:color="auto"/>
                        <w:right w:val="none" w:sz="0" w:space="0" w:color="auto"/>
                      </w:divBdr>
                    </w:div>
                    <w:div w:id="1064332345">
                      <w:marLeft w:val="0"/>
                      <w:marRight w:val="0"/>
                      <w:marTop w:val="0"/>
                      <w:marBottom w:val="0"/>
                      <w:divBdr>
                        <w:top w:val="none" w:sz="0" w:space="0" w:color="auto"/>
                        <w:left w:val="none" w:sz="0" w:space="0" w:color="auto"/>
                        <w:bottom w:val="none" w:sz="0" w:space="0" w:color="auto"/>
                        <w:right w:val="none" w:sz="0" w:space="0" w:color="auto"/>
                      </w:divBdr>
                    </w:div>
                    <w:div w:id="1900706040">
                      <w:marLeft w:val="0"/>
                      <w:marRight w:val="0"/>
                      <w:marTop w:val="0"/>
                      <w:marBottom w:val="0"/>
                      <w:divBdr>
                        <w:top w:val="none" w:sz="0" w:space="0" w:color="auto"/>
                        <w:left w:val="none" w:sz="0" w:space="0" w:color="auto"/>
                        <w:bottom w:val="none" w:sz="0" w:space="0" w:color="auto"/>
                        <w:right w:val="none" w:sz="0" w:space="0" w:color="auto"/>
                      </w:divBdr>
                    </w:div>
                    <w:div w:id="1768228651">
                      <w:marLeft w:val="0"/>
                      <w:marRight w:val="0"/>
                      <w:marTop w:val="0"/>
                      <w:marBottom w:val="0"/>
                      <w:divBdr>
                        <w:top w:val="none" w:sz="0" w:space="0" w:color="auto"/>
                        <w:left w:val="none" w:sz="0" w:space="0" w:color="auto"/>
                        <w:bottom w:val="none" w:sz="0" w:space="0" w:color="auto"/>
                        <w:right w:val="none" w:sz="0" w:space="0" w:color="auto"/>
                      </w:divBdr>
                    </w:div>
                    <w:div w:id="238246571">
                      <w:marLeft w:val="0"/>
                      <w:marRight w:val="0"/>
                      <w:marTop w:val="0"/>
                      <w:marBottom w:val="0"/>
                      <w:divBdr>
                        <w:top w:val="none" w:sz="0" w:space="0" w:color="auto"/>
                        <w:left w:val="none" w:sz="0" w:space="0" w:color="auto"/>
                        <w:bottom w:val="none" w:sz="0" w:space="0" w:color="auto"/>
                        <w:right w:val="none" w:sz="0" w:space="0" w:color="auto"/>
                      </w:divBdr>
                    </w:div>
                    <w:div w:id="36470310">
                      <w:marLeft w:val="0"/>
                      <w:marRight w:val="0"/>
                      <w:marTop w:val="0"/>
                      <w:marBottom w:val="0"/>
                      <w:divBdr>
                        <w:top w:val="none" w:sz="0" w:space="0" w:color="auto"/>
                        <w:left w:val="none" w:sz="0" w:space="0" w:color="auto"/>
                        <w:bottom w:val="none" w:sz="0" w:space="0" w:color="auto"/>
                        <w:right w:val="none" w:sz="0" w:space="0" w:color="auto"/>
                      </w:divBdr>
                    </w:div>
                    <w:div w:id="488180748">
                      <w:marLeft w:val="0"/>
                      <w:marRight w:val="0"/>
                      <w:marTop w:val="0"/>
                      <w:marBottom w:val="0"/>
                      <w:divBdr>
                        <w:top w:val="none" w:sz="0" w:space="0" w:color="auto"/>
                        <w:left w:val="none" w:sz="0" w:space="0" w:color="auto"/>
                        <w:bottom w:val="none" w:sz="0" w:space="0" w:color="auto"/>
                        <w:right w:val="none" w:sz="0" w:space="0" w:color="auto"/>
                      </w:divBdr>
                    </w:div>
                    <w:div w:id="762536133">
                      <w:marLeft w:val="0"/>
                      <w:marRight w:val="0"/>
                      <w:marTop w:val="0"/>
                      <w:marBottom w:val="0"/>
                      <w:divBdr>
                        <w:top w:val="none" w:sz="0" w:space="0" w:color="auto"/>
                        <w:left w:val="none" w:sz="0" w:space="0" w:color="auto"/>
                        <w:bottom w:val="none" w:sz="0" w:space="0" w:color="auto"/>
                        <w:right w:val="none" w:sz="0" w:space="0" w:color="auto"/>
                      </w:divBdr>
                    </w:div>
                    <w:div w:id="223759414">
                      <w:marLeft w:val="0"/>
                      <w:marRight w:val="0"/>
                      <w:marTop w:val="0"/>
                      <w:marBottom w:val="0"/>
                      <w:divBdr>
                        <w:top w:val="none" w:sz="0" w:space="0" w:color="auto"/>
                        <w:left w:val="none" w:sz="0" w:space="0" w:color="auto"/>
                        <w:bottom w:val="none" w:sz="0" w:space="0" w:color="auto"/>
                        <w:right w:val="none" w:sz="0" w:space="0" w:color="auto"/>
                      </w:divBdr>
                    </w:div>
                    <w:div w:id="1291476276">
                      <w:marLeft w:val="0"/>
                      <w:marRight w:val="0"/>
                      <w:marTop w:val="0"/>
                      <w:marBottom w:val="0"/>
                      <w:divBdr>
                        <w:top w:val="none" w:sz="0" w:space="0" w:color="auto"/>
                        <w:left w:val="none" w:sz="0" w:space="0" w:color="auto"/>
                        <w:bottom w:val="none" w:sz="0" w:space="0" w:color="auto"/>
                        <w:right w:val="none" w:sz="0" w:space="0" w:color="auto"/>
                      </w:divBdr>
                    </w:div>
                    <w:div w:id="1247156645">
                      <w:marLeft w:val="0"/>
                      <w:marRight w:val="0"/>
                      <w:marTop w:val="0"/>
                      <w:marBottom w:val="0"/>
                      <w:divBdr>
                        <w:top w:val="none" w:sz="0" w:space="0" w:color="auto"/>
                        <w:left w:val="none" w:sz="0" w:space="0" w:color="auto"/>
                        <w:bottom w:val="none" w:sz="0" w:space="0" w:color="auto"/>
                        <w:right w:val="none" w:sz="0" w:space="0" w:color="auto"/>
                      </w:divBdr>
                    </w:div>
                    <w:div w:id="1130396569">
                      <w:marLeft w:val="0"/>
                      <w:marRight w:val="0"/>
                      <w:marTop w:val="0"/>
                      <w:marBottom w:val="0"/>
                      <w:divBdr>
                        <w:top w:val="none" w:sz="0" w:space="0" w:color="auto"/>
                        <w:left w:val="none" w:sz="0" w:space="0" w:color="auto"/>
                        <w:bottom w:val="none" w:sz="0" w:space="0" w:color="auto"/>
                        <w:right w:val="none" w:sz="0" w:space="0" w:color="auto"/>
                      </w:divBdr>
                      <w:divsChild>
                        <w:div w:id="1297108505">
                          <w:marLeft w:val="0"/>
                          <w:marRight w:val="0"/>
                          <w:marTop w:val="0"/>
                          <w:marBottom w:val="0"/>
                          <w:divBdr>
                            <w:top w:val="none" w:sz="0" w:space="0" w:color="auto"/>
                            <w:left w:val="none" w:sz="0" w:space="0" w:color="auto"/>
                            <w:bottom w:val="none" w:sz="0" w:space="0" w:color="auto"/>
                            <w:right w:val="none" w:sz="0" w:space="0" w:color="auto"/>
                          </w:divBdr>
                        </w:div>
                      </w:divsChild>
                    </w:div>
                    <w:div w:id="1412775742">
                      <w:marLeft w:val="0"/>
                      <w:marRight w:val="0"/>
                      <w:marTop w:val="0"/>
                      <w:marBottom w:val="0"/>
                      <w:divBdr>
                        <w:top w:val="none" w:sz="0" w:space="0" w:color="auto"/>
                        <w:left w:val="none" w:sz="0" w:space="0" w:color="auto"/>
                        <w:bottom w:val="none" w:sz="0" w:space="0" w:color="auto"/>
                        <w:right w:val="none" w:sz="0" w:space="0" w:color="auto"/>
                      </w:divBdr>
                    </w:div>
                    <w:div w:id="1037655407">
                      <w:marLeft w:val="0"/>
                      <w:marRight w:val="0"/>
                      <w:marTop w:val="0"/>
                      <w:marBottom w:val="0"/>
                      <w:divBdr>
                        <w:top w:val="none" w:sz="0" w:space="0" w:color="auto"/>
                        <w:left w:val="none" w:sz="0" w:space="0" w:color="auto"/>
                        <w:bottom w:val="none" w:sz="0" w:space="0" w:color="auto"/>
                        <w:right w:val="none" w:sz="0" w:space="0" w:color="auto"/>
                      </w:divBdr>
                    </w:div>
                    <w:div w:id="40322956">
                      <w:marLeft w:val="0"/>
                      <w:marRight w:val="0"/>
                      <w:marTop w:val="0"/>
                      <w:marBottom w:val="0"/>
                      <w:divBdr>
                        <w:top w:val="none" w:sz="0" w:space="0" w:color="auto"/>
                        <w:left w:val="none" w:sz="0" w:space="0" w:color="auto"/>
                        <w:bottom w:val="none" w:sz="0" w:space="0" w:color="auto"/>
                        <w:right w:val="none" w:sz="0" w:space="0" w:color="auto"/>
                      </w:divBdr>
                    </w:div>
                    <w:div w:id="1745881685">
                      <w:marLeft w:val="0"/>
                      <w:marRight w:val="0"/>
                      <w:marTop w:val="0"/>
                      <w:marBottom w:val="0"/>
                      <w:divBdr>
                        <w:top w:val="none" w:sz="0" w:space="0" w:color="auto"/>
                        <w:left w:val="none" w:sz="0" w:space="0" w:color="auto"/>
                        <w:bottom w:val="none" w:sz="0" w:space="0" w:color="auto"/>
                        <w:right w:val="none" w:sz="0" w:space="0" w:color="auto"/>
                      </w:divBdr>
                    </w:div>
                    <w:div w:id="1778407288">
                      <w:marLeft w:val="0"/>
                      <w:marRight w:val="0"/>
                      <w:marTop w:val="0"/>
                      <w:marBottom w:val="0"/>
                      <w:divBdr>
                        <w:top w:val="none" w:sz="0" w:space="0" w:color="auto"/>
                        <w:left w:val="none" w:sz="0" w:space="0" w:color="auto"/>
                        <w:bottom w:val="none" w:sz="0" w:space="0" w:color="auto"/>
                        <w:right w:val="none" w:sz="0" w:space="0" w:color="auto"/>
                      </w:divBdr>
                    </w:div>
                    <w:div w:id="1214807403">
                      <w:marLeft w:val="0"/>
                      <w:marRight w:val="0"/>
                      <w:marTop w:val="0"/>
                      <w:marBottom w:val="0"/>
                      <w:divBdr>
                        <w:top w:val="none" w:sz="0" w:space="0" w:color="auto"/>
                        <w:left w:val="none" w:sz="0" w:space="0" w:color="auto"/>
                        <w:bottom w:val="none" w:sz="0" w:space="0" w:color="auto"/>
                        <w:right w:val="none" w:sz="0" w:space="0" w:color="auto"/>
                      </w:divBdr>
                    </w:div>
                    <w:div w:id="436948703">
                      <w:marLeft w:val="0"/>
                      <w:marRight w:val="0"/>
                      <w:marTop w:val="0"/>
                      <w:marBottom w:val="0"/>
                      <w:divBdr>
                        <w:top w:val="none" w:sz="0" w:space="0" w:color="auto"/>
                        <w:left w:val="none" w:sz="0" w:space="0" w:color="auto"/>
                        <w:bottom w:val="none" w:sz="0" w:space="0" w:color="auto"/>
                        <w:right w:val="none" w:sz="0" w:space="0" w:color="auto"/>
                      </w:divBdr>
                    </w:div>
                    <w:div w:id="1700929353">
                      <w:marLeft w:val="0"/>
                      <w:marRight w:val="0"/>
                      <w:marTop w:val="0"/>
                      <w:marBottom w:val="0"/>
                      <w:divBdr>
                        <w:top w:val="none" w:sz="0" w:space="0" w:color="auto"/>
                        <w:left w:val="none" w:sz="0" w:space="0" w:color="auto"/>
                        <w:bottom w:val="none" w:sz="0" w:space="0" w:color="auto"/>
                        <w:right w:val="none" w:sz="0" w:space="0" w:color="auto"/>
                      </w:divBdr>
                    </w:div>
                    <w:div w:id="938411919">
                      <w:marLeft w:val="0"/>
                      <w:marRight w:val="0"/>
                      <w:marTop w:val="0"/>
                      <w:marBottom w:val="0"/>
                      <w:divBdr>
                        <w:top w:val="none" w:sz="0" w:space="0" w:color="auto"/>
                        <w:left w:val="none" w:sz="0" w:space="0" w:color="auto"/>
                        <w:bottom w:val="none" w:sz="0" w:space="0" w:color="auto"/>
                        <w:right w:val="none" w:sz="0" w:space="0" w:color="auto"/>
                      </w:divBdr>
                    </w:div>
                    <w:div w:id="116948611">
                      <w:marLeft w:val="0"/>
                      <w:marRight w:val="0"/>
                      <w:marTop w:val="0"/>
                      <w:marBottom w:val="0"/>
                      <w:divBdr>
                        <w:top w:val="none" w:sz="0" w:space="0" w:color="auto"/>
                        <w:left w:val="none" w:sz="0" w:space="0" w:color="auto"/>
                        <w:bottom w:val="none" w:sz="0" w:space="0" w:color="auto"/>
                        <w:right w:val="none" w:sz="0" w:space="0" w:color="auto"/>
                      </w:divBdr>
                    </w:div>
                    <w:div w:id="138772240">
                      <w:marLeft w:val="0"/>
                      <w:marRight w:val="0"/>
                      <w:marTop w:val="0"/>
                      <w:marBottom w:val="0"/>
                      <w:divBdr>
                        <w:top w:val="none" w:sz="0" w:space="0" w:color="auto"/>
                        <w:left w:val="none" w:sz="0" w:space="0" w:color="auto"/>
                        <w:bottom w:val="none" w:sz="0" w:space="0" w:color="auto"/>
                        <w:right w:val="none" w:sz="0" w:space="0" w:color="auto"/>
                      </w:divBdr>
                    </w:div>
                    <w:div w:id="1030494622">
                      <w:marLeft w:val="0"/>
                      <w:marRight w:val="0"/>
                      <w:marTop w:val="0"/>
                      <w:marBottom w:val="0"/>
                      <w:divBdr>
                        <w:top w:val="none" w:sz="0" w:space="0" w:color="auto"/>
                        <w:left w:val="none" w:sz="0" w:space="0" w:color="auto"/>
                        <w:bottom w:val="none" w:sz="0" w:space="0" w:color="auto"/>
                        <w:right w:val="none" w:sz="0" w:space="0" w:color="auto"/>
                      </w:divBdr>
                    </w:div>
                    <w:div w:id="1134371491">
                      <w:marLeft w:val="0"/>
                      <w:marRight w:val="0"/>
                      <w:marTop w:val="0"/>
                      <w:marBottom w:val="0"/>
                      <w:divBdr>
                        <w:top w:val="none" w:sz="0" w:space="0" w:color="auto"/>
                        <w:left w:val="none" w:sz="0" w:space="0" w:color="auto"/>
                        <w:bottom w:val="none" w:sz="0" w:space="0" w:color="auto"/>
                        <w:right w:val="none" w:sz="0" w:space="0" w:color="auto"/>
                      </w:divBdr>
                    </w:div>
                    <w:div w:id="1392117644">
                      <w:marLeft w:val="0"/>
                      <w:marRight w:val="0"/>
                      <w:marTop w:val="0"/>
                      <w:marBottom w:val="0"/>
                      <w:divBdr>
                        <w:top w:val="none" w:sz="0" w:space="0" w:color="auto"/>
                        <w:left w:val="none" w:sz="0" w:space="0" w:color="auto"/>
                        <w:bottom w:val="none" w:sz="0" w:space="0" w:color="auto"/>
                        <w:right w:val="none" w:sz="0" w:space="0" w:color="auto"/>
                      </w:divBdr>
                    </w:div>
                    <w:div w:id="2100103683">
                      <w:marLeft w:val="0"/>
                      <w:marRight w:val="0"/>
                      <w:marTop w:val="0"/>
                      <w:marBottom w:val="0"/>
                      <w:divBdr>
                        <w:top w:val="none" w:sz="0" w:space="0" w:color="auto"/>
                        <w:left w:val="none" w:sz="0" w:space="0" w:color="auto"/>
                        <w:bottom w:val="none" w:sz="0" w:space="0" w:color="auto"/>
                        <w:right w:val="none" w:sz="0" w:space="0" w:color="auto"/>
                      </w:divBdr>
                    </w:div>
                    <w:div w:id="435100505">
                      <w:marLeft w:val="0"/>
                      <w:marRight w:val="0"/>
                      <w:marTop w:val="0"/>
                      <w:marBottom w:val="0"/>
                      <w:divBdr>
                        <w:top w:val="none" w:sz="0" w:space="0" w:color="auto"/>
                        <w:left w:val="none" w:sz="0" w:space="0" w:color="auto"/>
                        <w:bottom w:val="none" w:sz="0" w:space="0" w:color="auto"/>
                        <w:right w:val="none" w:sz="0" w:space="0" w:color="auto"/>
                      </w:divBdr>
                    </w:div>
                    <w:div w:id="1051340235">
                      <w:marLeft w:val="0"/>
                      <w:marRight w:val="0"/>
                      <w:marTop w:val="0"/>
                      <w:marBottom w:val="0"/>
                      <w:divBdr>
                        <w:top w:val="none" w:sz="0" w:space="0" w:color="auto"/>
                        <w:left w:val="none" w:sz="0" w:space="0" w:color="auto"/>
                        <w:bottom w:val="none" w:sz="0" w:space="0" w:color="auto"/>
                        <w:right w:val="none" w:sz="0" w:space="0" w:color="auto"/>
                      </w:divBdr>
                    </w:div>
                    <w:div w:id="1733698864">
                      <w:marLeft w:val="0"/>
                      <w:marRight w:val="0"/>
                      <w:marTop w:val="0"/>
                      <w:marBottom w:val="0"/>
                      <w:divBdr>
                        <w:top w:val="none" w:sz="0" w:space="0" w:color="auto"/>
                        <w:left w:val="none" w:sz="0" w:space="0" w:color="auto"/>
                        <w:bottom w:val="none" w:sz="0" w:space="0" w:color="auto"/>
                        <w:right w:val="none" w:sz="0" w:space="0" w:color="auto"/>
                      </w:divBdr>
                    </w:div>
                    <w:div w:id="707997296">
                      <w:marLeft w:val="0"/>
                      <w:marRight w:val="0"/>
                      <w:marTop w:val="0"/>
                      <w:marBottom w:val="0"/>
                      <w:divBdr>
                        <w:top w:val="none" w:sz="0" w:space="0" w:color="auto"/>
                        <w:left w:val="none" w:sz="0" w:space="0" w:color="auto"/>
                        <w:bottom w:val="none" w:sz="0" w:space="0" w:color="auto"/>
                        <w:right w:val="none" w:sz="0" w:space="0" w:color="auto"/>
                      </w:divBdr>
                    </w:div>
                    <w:div w:id="470094482">
                      <w:marLeft w:val="0"/>
                      <w:marRight w:val="0"/>
                      <w:marTop w:val="0"/>
                      <w:marBottom w:val="0"/>
                      <w:divBdr>
                        <w:top w:val="none" w:sz="0" w:space="0" w:color="auto"/>
                        <w:left w:val="none" w:sz="0" w:space="0" w:color="auto"/>
                        <w:bottom w:val="none" w:sz="0" w:space="0" w:color="auto"/>
                        <w:right w:val="none" w:sz="0" w:space="0" w:color="auto"/>
                      </w:divBdr>
                    </w:div>
                    <w:div w:id="1834566822">
                      <w:marLeft w:val="0"/>
                      <w:marRight w:val="0"/>
                      <w:marTop w:val="0"/>
                      <w:marBottom w:val="0"/>
                      <w:divBdr>
                        <w:top w:val="none" w:sz="0" w:space="0" w:color="auto"/>
                        <w:left w:val="none" w:sz="0" w:space="0" w:color="auto"/>
                        <w:bottom w:val="none" w:sz="0" w:space="0" w:color="auto"/>
                        <w:right w:val="none" w:sz="0" w:space="0" w:color="auto"/>
                      </w:divBdr>
                    </w:div>
                    <w:div w:id="1081364801">
                      <w:marLeft w:val="0"/>
                      <w:marRight w:val="0"/>
                      <w:marTop w:val="0"/>
                      <w:marBottom w:val="0"/>
                      <w:divBdr>
                        <w:top w:val="none" w:sz="0" w:space="0" w:color="auto"/>
                        <w:left w:val="none" w:sz="0" w:space="0" w:color="auto"/>
                        <w:bottom w:val="none" w:sz="0" w:space="0" w:color="auto"/>
                        <w:right w:val="none" w:sz="0" w:space="0" w:color="auto"/>
                      </w:divBdr>
                    </w:div>
                    <w:div w:id="1508980817">
                      <w:marLeft w:val="0"/>
                      <w:marRight w:val="0"/>
                      <w:marTop w:val="0"/>
                      <w:marBottom w:val="0"/>
                      <w:divBdr>
                        <w:top w:val="none" w:sz="0" w:space="0" w:color="auto"/>
                        <w:left w:val="none" w:sz="0" w:space="0" w:color="auto"/>
                        <w:bottom w:val="none" w:sz="0" w:space="0" w:color="auto"/>
                        <w:right w:val="none" w:sz="0" w:space="0" w:color="auto"/>
                      </w:divBdr>
                    </w:div>
                    <w:div w:id="569736592">
                      <w:marLeft w:val="0"/>
                      <w:marRight w:val="0"/>
                      <w:marTop w:val="0"/>
                      <w:marBottom w:val="0"/>
                      <w:divBdr>
                        <w:top w:val="none" w:sz="0" w:space="0" w:color="auto"/>
                        <w:left w:val="none" w:sz="0" w:space="0" w:color="auto"/>
                        <w:bottom w:val="none" w:sz="0" w:space="0" w:color="auto"/>
                        <w:right w:val="none" w:sz="0" w:space="0" w:color="auto"/>
                      </w:divBdr>
                    </w:div>
                    <w:div w:id="936524132">
                      <w:marLeft w:val="0"/>
                      <w:marRight w:val="0"/>
                      <w:marTop w:val="0"/>
                      <w:marBottom w:val="0"/>
                      <w:divBdr>
                        <w:top w:val="none" w:sz="0" w:space="0" w:color="auto"/>
                        <w:left w:val="none" w:sz="0" w:space="0" w:color="auto"/>
                        <w:bottom w:val="none" w:sz="0" w:space="0" w:color="auto"/>
                        <w:right w:val="none" w:sz="0" w:space="0" w:color="auto"/>
                      </w:divBdr>
                    </w:div>
                    <w:div w:id="1272392891">
                      <w:marLeft w:val="0"/>
                      <w:marRight w:val="0"/>
                      <w:marTop w:val="0"/>
                      <w:marBottom w:val="0"/>
                      <w:divBdr>
                        <w:top w:val="none" w:sz="0" w:space="0" w:color="auto"/>
                        <w:left w:val="none" w:sz="0" w:space="0" w:color="auto"/>
                        <w:bottom w:val="none" w:sz="0" w:space="0" w:color="auto"/>
                        <w:right w:val="none" w:sz="0" w:space="0" w:color="auto"/>
                      </w:divBdr>
                    </w:div>
                    <w:div w:id="151411685">
                      <w:marLeft w:val="0"/>
                      <w:marRight w:val="0"/>
                      <w:marTop w:val="0"/>
                      <w:marBottom w:val="0"/>
                      <w:divBdr>
                        <w:top w:val="none" w:sz="0" w:space="0" w:color="auto"/>
                        <w:left w:val="none" w:sz="0" w:space="0" w:color="auto"/>
                        <w:bottom w:val="none" w:sz="0" w:space="0" w:color="auto"/>
                        <w:right w:val="none" w:sz="0" w:space="0" w:color="auto"/>
                      </w:divBdr>
                    </w:div>
                    <w:div w:id="2131438062">
                      <w:marLeft w:val="0"/>
                      <w:marRight w:val="0"/>
                      <w:marTop w:val="0"/>
                      <w:marBottom w:val="0"/>
                      <w:divBdr>
                        <w:top w:val="none" w:sz="0" w:space="0" w:color="auto"/>
                        <w:left w:val="none" w:sz="0" w:space="0" w:color="auto"/>
                        <w:bottom w:val="none" w:sz="0" w:space="0" w:color="auto"/>
                        <w:right w:val="none" w:sz="0" w:space="0" w:color="auto"/>
                      </w:divBdr>
                    </w:div>
                    <w:div w:id="359479353">
                      <w:marLeft w:val="0"/>
                      <w:marRight w:val="0"/>
                      <w:marTop w:val="0"/>
                      <w:marBottom w:val="0"/>
                      <w:divBdr>
                        <w:top w:val="none" w:sz="0" w:space="0" w:color="auto"/>
                        <w:left w:val="none" w:sz="0" w:space="0" w:color="auto"/>
                        <w:bottom w:val="none" w:sz="0" w:space="0" w:color="auto"/>
                        <w:right w:val="none" w:sz="0" w:space="0" w:color="auto"/>
                      </w:divBdr>
                    </w:div>
                    <w:div w:id="1981184498">
                      <w:marLeft w:val="0"/>
                      <w:marRight w:val="0"/>
                      <w:marTop w:val="0"/>
                      <w:marBottom w:val="0"/>
                      <w:divBdr>
                        <w:top w:val="none" w:sz="0" w:space="0" w:color="auto"/>
                        <w:left w:val="none" w:sz="0" w:space="0" w:color="auto"/>
                        <w:bottom w:val="none" w:sz="0" w:space="0" w:color="auto"/>
                        <w:right w:val="none" w:sz="0" w:space="0" w:color="auto"/>
                      </w:divBdr>
                    </w:div>
                    <w:div w:id="1947615306">
                      <w:marLeft w:val="0"/>
                      <w:marRight w:val="0"/>
                      <w:marTop w:val="0"/>
                      <w:marBottom w:val="0"/>
                      <w:divBdr>
                        <w:top w:val="none" w:sz="0" w:space="0" w:color="auto"/>
                        <w:left w:val="none" w:sz="0" w:space="0" w:color="auto"/>
                        <w:bottom w:val="none" w:sz="0" w:space="0" w:color="auto"/>
                        <w:right w:val="none" w:sz="0" w:space="0" w:color="auto"/>
                      </w:divBdr>
                    </w:div>
                    <w:div w:id="1820078531">
                      <w:marLeft w:val="0"/>
                      <w:marRight w:val="0"/>
                      <w:marTop w:val="0"/>
                      <w:marBottom w:val="0"/>
                      <w:divBdr>
                        <w:top w:val="none" w:sz="0" w:space="0" w:color="auto"/>
                        <w:left w:val="none" w:sz="0" w:space="0" w:color="auto"/>
                        <w:bottom w:val="none" w:sz="0" w:space="0" w:color="auto"/>
                        <w:right w:val="none" w:sz="0" w:space="0" w:color="auto"/>
                      </w:divBdr>
                    </w:div>
                    <w:div w:id="385838522">
                      <w:marLeft w:val="0"/>
                      <w:marRight w:val="0"/>
                      <w:marTop w:val="0"/>
                      <w:marBottom w:val="0"/>
                      <w:divBdr>
                        <w:top w:val="none" w:sz="0" w:space="0" w:color="auto"/>
                        <w:left w:val="none" w:sz="0" w:space="0" w:color="auto"/>
                        <w:bottom w:val="none" w:sz="0" w:space="0" w:color="auto"/>
                        <w:right w:val="none" w:sz="0" w:space="0" w:color="auto"/>
                      </w:divBdr>
                    </w:div>
                    <w:div w:id="462699840">
                      <w:marLeft w:val="0"/>
                      <w:marRight w:val="0"/>
                      <w:marTop w:val="0"/>
                      <w:marBottom w:val="0"/>
                      <w:divBdr>
                        <w:top w:val="none" w:sz="0" w:space="0" w:color="auto"/>
                        <w:left w:val="none" w:sz="0" w:space="0" w:color="auto"/>
                        <w:bottom w:val="none" w:sz="0" w:space="0" w:color="auto"/>
                        <w:right w:val="none" w:sz="0" w:space="0" w:color="auto"/>
                      </w:divBdr>
                    </w:div>
                    <w:div w:id="1420131686">
                      <w:marLeft w:val="0"/>
                      <w:marRight w:val="0"/>
                      <w:marTop w:val="0"/>
                      <w:marBottom w:val="0"/>
                      <w:divBdr>
                        <w:top w:val="none" w:sz="0" w:space="0" w:color="auto"/>
                        <w:left w:val="none" w:sz="0" w:space="0" w:color="auto"/>
                        <w:bottom w:val="none" w:sz="0" w:space="0" w:color="auto"/>
                        <w:right w:val="none" w:sz="0" w:space="0" w:color="auto"/>
                      </w:divBdr>
                    </w:div>
                    <w:div w:id="1902254343">
                      <w:marLeft w:val="0"/>
                      <w:marRight w:val="0"/>
                      <w:marTop w:val="0"/>
                      <w:marBottom w:val="0"/>
                      <w:divBdr>
                        <w:top w:val="none" w:sz="0" w:space="0" w:color="auto"/>
                        <w:left w:val="none" w:sz="0" w:space="0" w:color="auto"/>
                        <w:bottom w:val="none" w:sz="0" w:space="0" w:color="auto"/>
                        <w:right w:val="none" w:sz="0" w:space="0" w:color="auto"/>
                      </w:divBdr>
                    </w:div>
                    <w:div w:id="1002854454">
                      <w:marLeft w:val="0"/>
                      <w:marRight w:val="0"/>
                      <w:marTop w:val="0"/>
                      <w:marBottom w:val="0"/>
                      <w:divBdr>
                        <w:top w:val="none" w:sz="0" w:space="0" w:color="auto"/>
                        <w:left w:val="none" w:sz="0" w:space="0" w:color="auto"/>
                        <w:bottom w:val="none" w:sz="0" w:space="0" w:color="auto"/>
                        <w:right w:val="none" w:sz="0" w:space="0" w:color="auto"/>
                      </w:divBdr>
                    </w:div>
                    <w:div w:id="1058019958">
                      <w:marLeft w:val="0"/>
                      <w:marRight w:val="0"/>
                      <w:marTop w:val="0"/>
                      <w:marBottom w:val="0"/>
                      <w:divBdr>
                        <w:top w:val="none" w:sz="0" w:space="0" w:color="auto"/>
                        <w:left w:val="none" w:sz="0" w:space="0" w:color="auto"/>
                        <w:bottom w:val="none" w:sz="0" w:space="0" w:color="auto"/>
                        <w:right w:val="none" w:sz="0" w:space="0" w:color="auto"/>
                      </w:divBdr>
                    </w:div>
                    <w:div w:id="673800321">
                      <w:marLeft w:val="0"/>
                      <w:marRight w:val="0"/>
                      <w:marTop w:val="0"/>
                      <w:marBottom w:val="0"/>
                      <w:divBdr>
                        <w:top w:val="none" w:sz="0" w:space="0" w:color="auto"/>
                        <w:left w:val="none" w:sz="0" w:space="0" w:color="auto"/>
                        <w:bottom w:val="none" w:sz="0" w:space="0" w:color="auto"/>
                        <w:right w:val="none" w:sz="0" w:space="0" w:color="auto"/>
                      </w:divBdr>
                    </w:div>
                    <w:div w:id="1400057250">
                      <w:marLeft w:val="0"/>
                      <w:marRight w:val="0"/>
                      <w:marTop w:val="0"/>
                      <w:marBottom w:val="0"/>
                      <w:divBdr>
                        <w:top w:val="none" w:sz="0" w:space="0" w:color="auto"/>
                        <w:left w:val="none" w:sz="0" w:space="0" w:color="auto"/>
                        <w:bottom w:val="none" w:sz="0" w:space="0" w:color="auto"/>
                        <w:right w:val="none" w:sz="0" w:space="0" w:color="auto"/>
                      </w:divBdr>
                    </w:div>
                    <w:div w:id="786319235">
                      <w:marLeft w:val="0"/>
                      <w:marRight w:val="0"/>
                      <w:marTop w:val="0"/>
                      <w:marBottom w:val="0"/>
                      <w:divBdr>
                        <w:top w:val="none" w:sz="0" w:space="0" w:color="auto"/>
                        <w:left w:val="none" w:sz="0" w:space="0" w:color="auto"/>
                        <w:bottom w:val="none" w:sz="0" w:space="0" w:color="auto"/>
                        <w:right w:val="none" w:sz="0" w:space="0" w:color="auto"/>
                      </w:divBdr>
                    </w:div>
                    <w:div w:id="233249479">
                      <w:marLeft w:val="0"/>
                      <w:marRight w:val="0"/>
                      <w:marTop w:val="0"/>
                      <w:marBottom w:val="0"/>
                      <w:divBdr>
                        <w:top w:val="none" w:sz="0" w:space="0" w:color="auto"/>
                        <w:left w:val="none" w:sz="0" w:space="0" w:color="auto"/>
                        <w:bottom w:val="none" w:sz="0" w:space="0" w:color="auto"/>
                        <w:right w:val="none" w:sz="0" w:space="0" w:color="auto"/>
                      </w:divBdr>
                    </w:div>
                    <w:div w:id="1442797201">
                      <w:marLeft w:val="0"/>
                      <w:marRight w:val="0"/>
                      <w:marTop w:val="0"/>
                      <w:marBottom w:val="0"/>
                      <w:divBdr>
                        <w:top w:val="none" w:sz="0" w:space="0" w:color="auto"/>
                        <w:left w:val="none" w:sz="0" w:space="0" w:color="auto"/>
                        <w:bottom w:val="none" w:sz="0" w:space="0" w:color="auto"/>
                        <w:right w:val="none" w:sz="0" w:space="0" w:color="auto"/>
                      </w:divBdr>
                    </w:div>
                    <w:div w:id="205725782">
                      <w:marLeft w:val="0"/>
                      <w:marRight w:val="0"/>
                      <w:marTop w:val="0"/>
                      <w:marBottom w:val="0"/>
                      <w:divBdr>
                        <w:top w:val="none" w:sz="0" w:space="0" w:color="auto"/>
                        <w:left w:val="none" w:sz="0" w:space="0" w:color="auto"/>
                        <w:bottom w:val="none" w:sz="0" w:space="0" w:color="auto"/>
                        <w:right w:val="none" w:sz="0" w:space="0" w:color="auto"/>
                      </w:divBdr>
                    </w:div>
                    <w:div w:id="410197704">
                      <w:marLeft w:val="0"/>
                      <w:marRight w:val="0"/>
                      <w:marTop w:val="0"/>
                      <w:marBottom w:val="0"/>
                      <w:divBdr>
                        <w:top w:val="none" w:sz="0" w:space="0" w:color="auto"/>
                        <w:left w:val="none" w:sz="0" w:space="0" w:color="auto"/>
                        <w:bottom w:val="none" w:sz="0" w:space="0" w:color="auto"/>
                        <w:right w:val="none" w:sz="0" w:space="0" w:color="auto"/>
                      </w:divBdr>
                    </w:div>
                    <w:div w:id="2031639208">
                      <w:marLeft w:val="0"/>
                      <w:marRight w:val="0"/>
                      <w:marTop w:val="0"/>
                      <w:marBottom w:val="0"/>
                      <w:divBdr>
                        <w:top w:val="none" w:sz="0" w:space="0" w:color="auto"/>
                        <w:left w:val="none" w:sz="0" w:space="0" w:color="auto"/>
                        <w:bottom w:val="none" w:sz="0" w:space="0" w:color="auto"/>
                        <w:right w:val="none" w:sz="0" w:space="0" w:color="auto"/>
                      </w:divBdr>
                    </w:div>
                    <w:div w:id="2112310606">
                      <w:marLeft w:val="0"/>
                      <w:marRight w:val="0"/>
                      <w:marTop w:val="0"/>
                      <w:marBottom w:val="0"/>
                      <w:divBdr>
                        <w:top w:val="none" w:sz="0" w:space="0" w:color="auto"/>
                        <w:left w:val="none" w:sz="0" w:space="0" w:color="auto"/>
                        <w:bottom w:val="none" w:sz="0" w:space="0" w:color="auto"/>
                        <w:right w:val="none" w:sz="0" w:space="0" w:color="auto"/>
                      </w:divBdr>
                    </w:div>
                    <w:div w:id="1237207846">
                      <w:marLeft w:val="0"/>
                      <w:marRight w:val="0"/>
                      <w:marTop w:val="0"/>
                      <w:marBottom w:val="0"/>
                      <w:divBdr>
                        <w:top w:val="none" w:sz="0" w:space="0" w:color="auto"/>
                        <w:left w:val="none" w:sz="0" w:space="0" w:color="auto"/>
                        <w:bottom w:val="none" w:sz="0" w:space="0" w:color="auto"/>
                        <w:right w:val="none" w:sz="0" w:space="0" w:color="auto"/>
                      </w:divBdr>
                    </w:div>
                    <w:div w:id="212041195">
                      <w:marLeft w:val="0"/>
                      <w:marRight w:val="0"/>
                      <w:marTop w:val="0"/>
                      <w:marBottom w:val="0"/>
                      <w:divBdr>
                        <w:top w:val="none" w:sz="0" w:space="0" w:color="auto"/>
                        <w:left w:val="none" w:sz="0" w:space="0" w:color="auto"/>
                        <w:bottom w:val="none" w:sz="0" w:space="0" w:color="auto"/>
                        <w:right w:val="none" w:sz="0" w:space="0" w:color="auto"/>
                      </w:divBdr>
                    </w:div>
                    <w:div w:id="1003094939">
                      <w:marLeft w:val="0"/>
                      <w:marRight w:val="0"/>
                      <w:marTop w:val="0"/>
                      <w:marBottom w:val="0"/>
                      <w:divBdr>
                        <w:top w:val="none" w:sz="0" w:space="0" w:color="auto"/>
                        <w:left w:val="none" w:sz="0" w:space="0" w:color="auto"/>
                        <w:bottom w:val="none" w:sz="0" w:space="0" w:color="auto"/>
                        <w:right w:val="none" w:sz="0" w:space="0" w:color="auto"/>
                      </w:divBdr>
                    </w:div>
                    <w:div w:id="1510559324">
                      <w:marLeft w:val="0"/>
                      <w:marRight w:val="0"/>
                      <w:marTop w:val="0"/>
                      <w:marBottom w:val="0"/>
                      <w:divBdr>
                        <w:top w:val="none" w:sz="0" w:space="0" w:color="auto"/>
                        <w:left w:val="none" w:sz="0" w:space="0" w:color="auto"/>
                        <w:bottom w:val="none" w:sz="0" w:space="0" w:color="auto"/>
                        <w:right w:val="none" w:sz="0" w:space="0" w:color="auto"/>
                      </w:divBdr>
                    </w:div>
                    <w:div w:id="1032802205">
                      <w:marLeft w:val="0"/>
                      <w:marRight w:val="0"/>
                      <w:marTop w:val="0"/>
                      <w:marBottom w:val="0"/>
                      <w:divBdr>
                        <w:top w:val="none" w:sz="0" w:space="0" w:color="auto"/>
                        <w:left w:val="none" w:sz="0" w:space="0" w:color="auto"/>
                        <w:bottom w:val="none" w:sz="0" w:space="0" w:color="auto"/>
                        <w:right w:val="none" w:sz="0" w:space="0" w:color="auto"/>
                      </w:divBdr>
                    </w:div>
                    <w:div w:id="1504200879">
                      <w:marLeft w:val="0"/>
                      <w:marRight w:val="0"/>
                      <w:marTop w:val="0"/>
                      <w:marBottom w:val="0"/>
                      <w:divBdr>
                        <w:top w:val="none" w:sz="0" w:space="0" w:color="auto"/>
                        <w:left w:val="none" w:sz="0" w:space="0" w:color="auto"/>
                        <w:bottom w:val="none" w:sz="0" w:space="0" w:color="auto"/>
                        <w:right w:val="none" w:sz="0" w:space="0" w:color="auto"/>
                      </w:divBdr>
                    </w:div>
                    <w:div w:id="176119612">
                      <w:marLeft w:val="0"/>
                      <w:marRight w:val="0"/>
                      <w:marTop w:val="0"/>
                      <w:marBottom w:val="0"/>
                      <w:divBdr>
                        <w:top w:val="none" w:sz="0" w:space="0" w:color="auto"/>
                        <w:left w:val="none" w:sz="0" w:space="0" w:color="auto"/>
                        <w:bottom w:val="none" w:sz="0" w:space="0" w:color="auto"/>
                        <w:right w:val="none" w:sz="0" w:space="0" w:color="auto"/>
                      </w:divBdr>
                    </w:div>
                    <w:div w:id="664480860">
                      <w:marLeft w:val="0"/>
                      <w:marRight w:val="0"/>
                      <w:marTop w:val="0"/>
                      <w:marBottom w:val="0"/>
                      <w:divBdr>
                        <w:top w:val="none" w:sz="0" w:space="0" w:color="auto"/>
                        <w:left w:val="none" w:sz="0" w:space="0" w:color="auto"/>
                        <w:bottom w:val="none" w:sz="0" w:space="0" w:color="auto"/>
                        <w:right w:val="none" w:sz="0" w:space="0" w:color="auto"/>
                      </w:divBdr>
                    </w:div>
                    <w:div w:id="1626430203">
                      <w:marLeft w:val="0"/>
                      <w:marRight w:val="0"/>
                      <w:marTop w:val="0"/>
                      <w:marBottom w:val="0"/>
                      <w:divBdr>
                        <w:top w:val="none" w:sz="0" w:space="0" w:color="auto"/>
                        <w:left w:val="none" w:sz="0" w:space="0" w:color="auto"/>
                        <w:bottom w:val="none" w:sz="0" w:space="0" w:color="auto"/>
                        <w:right w:val="none" w:sz="0" w:space="0" w:color="auto"/>
                      </w:divBdr>
                    </w:div>
                    <w:div w:id="1706327589">
                      <w:marLeft w:val="0"/>
                      <w:marRight w:val="0"/>
                      <w:marTop w:val="0"/>
                      <w:marBottom w:val="0"/>
                      <w:divBdr>
                        <w:top w:val="none" w:sz="0" w:space="0" w:color="auto"/>
                        <w:left w:val="none" w:sz="0" w:space="0" w:color="auto"/>
                        <w:bottom w:val="none" w:sz="0" w:space="0" w:color="auto"/>
                        <w:right w:val="none" w:sz="0" w:space="0" w:color="auto"/>
                      </w:divBdr>
                    </w:div>
                    <w:div w:id="2039742471">
                      <w:marLeft w:val="0"/>
                      <w:marRight w:val="0"/>
                      <w:marTop w:val="0"/>
                      <w:marBottom w:val="0"/>
                      <w:divBdr>
                        <w:top w:val="none" w:sz="0" w:space="0" w:color="auto"/>
                        <w:left w:val="none" w:sz="0" w:space="0" w:color="auto"/>
                        <w:bottom w:val="none" w:sz="0" w:space="0" w:color="auto"/>
                        <w:right w:val="none" w:sz="0" w:space="0" w:color="auto"/>
                      </w:divBdr>
                    </w:div>
                    <w:div w:id="293995145">
                      <w:marLeft w:val="0"/>
                      <w:marRight w:val="0"/>
                      <w:marTop w:val="0"/>
                      <w:marBottom w:val="0"/>
                      <w:divBdr>
                        <w:top w:val="none" w:sz="0" w:space="0" w:color="auto"/>
                        <w:left w:val="none" w:sz="0" w:space="0" w:color="auto"/>
                        <w:bottom w:val="none" w:sz="0" w:space="0" w:color="auto"/>
                        <w:right w:val="none" w:sz="0" w:space="0" w:color="auto"/>
                      </w:divBdr>
                    </w:div>
                    <w:div w:id="1097480919">
                      <w:marLeft w:val="0"/>
                      <w:marRight w:val="0"/>
                      <w:marTop w:val="0"/>
                      <w:marBottom w:val="0"/>
                      <w:divBdr>
                        <w:top w:val="none" w:sz="0" w:space="0" w:color="auto"/>
                        <w:left w:val="none" w:sz="0" w:space="0" w:color="auto"/>
                        <w:bottom w:val="none" w:sz="0" w:space="0" w:color="auto"/>
                        <w:right w:val="none" w:sz="0" w:space="0" w:color="auto"/>
                      </w:divBdr>
                    </w:div>
                    <w:div w:id="1672872650">
                      <w:marLeft w:val="0"/>
                      <w:marRight w:val="0"/>
                      <w:marTop w:val="0"/>
                      <w:marBottom w:val="0"/>
                      <w:divBdr>
                        <w:top w:val="none" w:sz="0" w:space="0" w:color="auto"/>
                        <w:left w:val="none" w:sz="0" w:space="0" w:color="auto"/>
                        <w:bottom w:val="none" w:sz="0" w:space="0" w:color="auto"/>
                        <w:right w:val="none" w:sz="0" w:space="0" w:color="auto"/>
                      </w:divBdr>
                    </w:div>
                    <w:div w:id="403920756">
                      <w:marLeft w:val="0"/>
                      <w:marRight w:val="0"/>
                      <w:marTop w:val="0"/>
                      <w:marBottom w:val="0"/>
                      <w:divBdr>
                        <w:top w:val="none" w:sz="0" w:space="0" w:color="auto"/>
                        <w:left w:val="none" w:sz="0" w:space="0" w:color="auto"/>
                        <w:bottom w:val="none" w:sz="0" w:space="0" w:color="auto"/>
                        <w:right w:val="none" w:sz="0" w:space="0" w:color="auto"/>
                      </w:divBdr>
                    </w:div>
                    <w:div w:id="748189010">
                      <w:marLeft w:val="0"/>
                      <w:marRight w:val="0"/>
                      <w:marTop w:val="0"/>
                      <w:marBottom w:val="0"/>
                      <w:divBdr>
                        <w:top w:val="none" w:sz="0" w:space="0" w:color="auto"/>
                        <w:left w:val="none" w:sz="0" w:space="0" w:color="auto"/>
                        <w:bottom w:val="none" w:sz="0" w:space="0" w:color="auto"/>
                        <w:right w:val="none" w:sz="0" w:space="0" w:color="auto"/>
                      </w:divBdr>
                    </w:div>
                    <w:div w:id="1999571884">
                      <w:marLeft w:val="0"/>
                      <w:marRight w:val="0"/>
                      <w:marTop w:val="0"/>
                      <w:marBottom w:val="0"/>
                      <w:divBdr>
                        <w:top w:val="none" w:sz="0" w:space="0" w:color="auto"/>
                        <w:left w:val="none" w:sz="0" w:space="0" w:color="auto"/>
                        <w:bottom w:val="none" w:sz="0" w:space="0" w:color="auto"/>
                        <w:right w:val="none" w:sz="0" w:space="0" w:color="auto"/>
                      </w:divBdr>
                    </w:div>
                    <w:div w:id="1477800036">
                      <w:marLeft w:val="0"/>
                      <w:marRight w:val="0"/>
                      <w:marTop w:val="0"/>
                      <w:marBottom w:val="0"/>
                      <w:divBdr>
                        <w:top w:val="none" w:sz="0" w:space="0" w:color="auto"/>
                        <w:left w:val="none" w:sz="0" w:space="0" w:color="auto"/>
                        <w:bottom w:val="none" w:sz="0" w:space="0" w:color="auto"/>
                        <w:right w:val="none" w:sz="0" w:space="0" w:color="auto"/>
                      </w:divBdr>
                    </w:div>
                    <w:div w:id="1622345173">
                      <w:marLeft w:val="0"/>
                      <w:marRight w:val="0"/>
                      <w:marTop w:val="0"/>
                      <w:marBottom w:val="0"/>
                      <w:divBdr>
                        <w:top w:val="none" w:sz="0" w:space="0" w:color="auto"/>
                        <w:left w:val="none" w:sz="0" w:space="0" w:color="auto"/>
                        <w:bottom w:val="none" w:sz="0" w:space="0" w:color="auto"/>
                        <w:right w:val="none" w:sz="0" w:space="0" w:color="auto"/>
                      </w:divBdr>
                    </w:div>
                    <w:div w:id="1114865132">
                      <w:marLeft w:val="0"/>
                      <w:marRight w:val="0"/>
                      <w:marTop w:val="0"/>
                      <w:marBottom w:val="0"/>
                      <w:divBdr>
                        <w:top w:val="none" w:sz="0" w:space="0" w:color="auto"/>
                        <w:left w:val="none" w:sz="0" w:space="0" w:color="auto"/>
                        <w:bottom w:val="none" w:sz="0" w:space="0" w:color="auto"/>
                        <w:right w:val="none" w:sz="0" w:space="0" w:color="auto"/>
                      </w:divBdr>
                    </w:div>
                    <w:div w:id="1820615104">
                      <w:marLeft w:val="0"/>
                      <w:marRight w:val="0"/>
                      <w:marTop w:val="0"/>
                      <w:marBottom w:val="0"/>
                      <w:divBdr>
                        <w:top w:val="none" w:sz="0" w:space="0" w:color="auto"/>
                        <w:left w:val="none" w:sz="0" w:space="0" w:color="auto"/>
                        <w:bottom w:val="none" w:sz="0" w:space="0" w:color="auto"/>
                        <w:right w:val="none" w:sz="0" w:space="0" w:color="auto"/>
                      </w:divBdr>
                    </w:div>
                    <w:div w:id="774326204">
                      <w:marLeft w:val="0"/>
                      <w:marRight w:val="0"/>
                      <w:marTop w:val="0"/>
                      <w:marBottom w:val="0"/>
                      <w:divBdr>
                        <w:top w:val="none" w:sz="0" w:space="0" w:color="auto"/>
                        <w:left w:val="none" w:sz="0" w:space="0" w:color="auto"/>
                        <w:bottom w:val="none" w:sz="0" w:space="0" w:color="auto"/>
                        <w:right w:val="none" w:sz="0" w:space="0" w:color="auto"/>
                      </w:divBdr>
                    </w:div>
                    <w:div w:id="129907570">
                      <w:marLeft w:val="0"/>
                      <w:marRight w:val="0"/>
                      <w:marTop w:val="0"/>
                      <w:marBottom w:val="0"/>
                      <w:divBdr>
                        <w:top w:val="none" w:sz="0" w:space="0" w:color="auto"/>
                        <w:left w:val="none" w:sz="0" w:space="0" w:color="auto"/>
                        <w:bottom w:val="none" w:sz="0" w:space="0" w:color="auto"/>
                        <w:right w:val="none" w:sz="0" w:space="0" w:color="auto"/>
                      </w:divBdr>
                    </w:div>
                    <w:div w:id="311518726">
                      <w:marLeft w:val="0"/>
                      <w:marRight w:val="0"/>
                      <w:marTop w:val="0"/>
                      <w:marBottom w:val="0"/>
                      <w:divBdr>
                        <w:top w:val="none" w:sz="0" w:space="0" w:color="auto"/>
                        <w:left w:val="none" w:sz="0" w:space="0" w:color="auto"/>
                        <w:bottom w:val="none" w:sz="0" w:space="0" w:color="auto"/>
                        <w:right w:val="none" w:sz="0" w:space="0" w:color="auto"/>
                      </w:divBdr>
                    </w:div>
                    <w:div w:id="619802955">
                      <w:marLeft w:val="0"/>
                      <w:marRight w:val="0"/>
                      <w:marTop w:val="0"/>
                      <w:marBottom w:val="0"/>
                      <w:divBdr>
                        <w:top w:val="none" w:sz="0" w:space="0" w:color="auto"/>
                        <w:left w:val="none" w:sz="0" w:space="0" w:color="auto"/>
                        <w:bottom w:val="none" w:sz="0" w:space="0" w:color="auto"/>
                        <w:right w:val="none" w:sz="0" w:space="0" w:color="auto"/>
                      </w:divBdr>
                    </w:div>
                    <w:div w:id="2104914256">
                      <w:marLeft w:val="0"/>
                      <w:marRight w:val="0"/>
                      <w:marTop w:val="0"/>
                      <w:marBottom w:val="0"/>
                      <w:divBdr>
                        <w:top w:val="none" w:sz="0" w:space="0" w:color="auto"/>
                        <w:left w:val="none" w:sz="0" w:space="0" w:color="auto"/>
                        <w:bottom w:val="none" w:sz="0" w:space="0" w:color="auto"/>
                        <w:right w:val="none" w:sz="0" w:space="0" w:color="auto"/>
                      </w:divBdr>
                    </w:div>
                    <w:div w:id="815027843">
                      <w:marLeft w:val="0"/>
                      <w:marRight w:val="0"/>
                      <w:marTop w:val="0"/>
                      <w:marBottom w:val="0"/>
                      <w:divBdr>
                        <w:top w:val="none" w:sz="0" w:space="0" w:color="auto"/>
                        <w:left w:val="none" w:sz="0" w:space="0" w:color="auto"/>
                        <w:bottom w:val="none" w:sz="0" w:space="0" w:color="auto"/>
                        <w:right w:val="none" w:sz="0" w:space="0" w:color="auto"/>
                      </w:divBdr>
                    </w:div>
                    <w:div w:id="2045209722">
                      <w:marLeft w:val="0"/>
                      <w:marRight w:val="0"/>
                      <w:marTop w:val="0"/>
                      <w:marBottom w:val="0"/>
                      <w:divBdr>
                        <w:top w:val="none" w:sz="0" w:space="0" w:color="auto"/>
                        <w:left w:val="none" w:sz="0" w:space="0" w:color="auto"/>
                        <w:bottom w:val="none" w:sz="0" w:space="0" w:color="auto"/>
                        <w:right w:val="none" w:sz="0" w:space="0" w:color="auto"/>
                      </w:divBdr>
                    </w:div>
                    <w:div w:id="937327771">
                      <w:marLeft w:val="0"/>
                      <w:marRight w:val="0"/>
                      <w:marTop w:val="0"/>
                      <w:marBottom w:val="0"/>
                      <w:divBdr>
                        <w:top w:val="none" w:sz="0" w:space="0" w:color="auto"/>
                        <w:left w:val="none" w:sz="0" w:space="0" w:color="auto"/>
                        <w:bottom w:val="none" w:sz="0" w:space="0" w:color="auto"/>
                        <w:right w:val="none" w:sz="0" w:space="0" w:color="auto"/>
                      </w:divBdr>
                    </w:div>
                    <w:div w:id="2032995780">
                      <w:marLeft w:val="0"/>
                      <w:marRight w:val="0"/>
                      <w:marTop w:val="0"/>
                      <w:marBottom w:val="0"/>
                      <w:divBdr>
                        <w:top w:val="none" w:sz="0" w:space="0" w:color="auto"/>
                        <w:left w:val="none" w:sz="0" w:space="0" w:color="auto"/>
                        <w:bottom w:val="none" w:sz="0" w:space="0" w:color="auto"/>
                        <w:right w:val="none" w:sz="0" w:space="0" w:color="auto"/>
                      </w:divBdr>
                    </w:div>
                    <w:div w:id="694842418">
                      <w:marLeft w:val="0"/>
                      <w:marRight w:val="0"/>
                      <w:marTop w:val="0"/>
                      <w:marBottom w:val="0"/>
                      <w:divBdr>
                        <w:top w:val="none" w:sz="0" w:space="0" w:color="auto"/>
                        <w:left w:val="none" w:sz="0" w:space="0" w:color="auto"/>
                        <w:bottom w:val="none" w:sz="0" w:space="0" w:color="auto"/>
                        <w:right w:val="none" w:sz="0" w:space="0" w:color="auto"/>
                      </w:divBdr>
                    </w:div>
                    <w:div w:id="1414087328">
                      <w:marLeft w:val="0"/>
                      <w:marRight w:val="0"/>
                      <w:marTop w:val="0"/>
                      <w:marBottom w:val="0"/>
                      <w:divBdr>
                        <w:top w:val="none" w:sz="0" w:space="0" w:color="auto"/>
                        <w:left w:val="none" w:sz="0" w:space="0" w:color="auto"/>
                        <w:bottom w:val="none" w:sz="0" w:space="0" w:color="auto"/>
                        <w:right w:val="none" w:sz="0" w:space="0" w:color="auto"/>
                      </w:divBdr>
                    </w:div>
                    <w:div w:id="472019812">
                      <w:marLeft w:val="0"/>
                      <w:marRight w:val="0"/>
                      <w:marTop w:val="0"/>
                      <w:marBottom w:val="0"/>
                      <w:divBdr>
                        <w:top w:val="none" w:sz="0" w:space="0" w:color="auto"/>
                        <w:left w:val="none" w:sz="0" w:space="0" w:color="auto"/>
                        <w:bottom w:val="none" w:sz="0" w:space="0" w:color="auto"/>
                        <w:right w:val="none" w:sz="0" w:space="0" w:color="auto"/>
                      </w:divBdr>
                    </w:div>
                    <w:div w:id="1880773356">
                      <w:marLeft w:val="0"/>
                      <w:marRight w:val="0"/>
                      <w:marTop w:val="0"/>
                      <w:marBottom w:val="0"/>
                      <w:divBdr>
                        <w:top w:val="none" w:sz="0" w:space="0" w:color="auto"/>
                        <w:left w:val="none" w:sz="0" w:space="0" w:color="auto"/>
                        <w:bottom w:val="none" w:sz="0" w:space="0" w:color="auto"/>
                        <w:right w:val="none" w:sz="0" w:space="0" w:color="auto"/>
                      </w:divBdr>
                    </w:div>
                    <w:div w:id="1023170498">
                      <w:marLeft w:val="0"/>
                      <w:marRight w:val="0"/>
                      <w:marTop w:val="0"/>
                      <w:marBottom w:val="0"/>
                      <w:divBdr>
                        <w:top w:val="none" w:sz="0" w:space="0" w:color="auto"/>
                        <w:left w:val="none" w:sz="0" w:space="0" w:color="auto"/>
                        <w:bottom w:val="none" w:sz="0" w:space="0" w:color="auto"/>
                        <w:right w:val="none" w:sz="0" w:space="0" w:color="auto"/>
                      </w:divBdr>
                    </w:div>
                    <w:div w:id="1657025516">
                      <w:marLeft w:val="0"/>
                      <w:marRight w:val="0"/>
                      <w:marTop w:val="0"/>
                      <w:marBottom w:val="0"/>
                      <w:divBdr>
                        <w:top w:val="none" w:sz="0" w:space="0" w:color="auto"/>
                        <w:left w:val="none" w:sz="0" w:space="0" w:color="auto"/>
                        <w:bottom w:val="none" w:sz="0" w:space="0" w:color="auto"/>
                        <w:right w:val="none" w:sz="0" w:space="0" w:color="auto"/>
                      </w:divBdr>
                    </w:div>
                    <w:div w:id="1775440331">
                      <w:marLeft w:val="0"/>
                      <w:marRight w:val="0"/>
                      <w:marTop w:val="0"/>
                      <w:marBottom w:val="0"/>
                      <w:divBdr>
                        <w:top w:val="none" w:sz="0" w:space="0" w:color="auto"/>
                        <w:left w:val="none" w:sz="0" w:space="0" w:color="auto"/>
                        <w:bottom w:val="none" w:sz="0" w:space="0" w:color="auto"/>
                        <w:right w:val="none" w:sz="0" w:space="0" w:color="auto"/>
                      </w:divBdr>
                    </w:div>
                    <w:div w:id="457142277">
                      <w:marLeft w:val="0"/>
                      <w:marRight w:val="0"/>
                      <w:marTop w:val="0"/>
                      <w:marBottom w:val="0"/>
                      <w:divBdr>
                        <w:top w:val="none" w:sz="0" w:space="0" w:color="auto"/>
                        <w:left w:val="none" w:sz="0" w:space="0" w:color="auto"/>
                        <w:bottom w:val="none" w:sz="0" w:space="0" w:color="auto"/>
                        <w:right w:val="none" w:sz="0" w:space="0" w:color="auto"/>
                      </w:divBdr>
                    </w:div>
                    <w:div w:id="693847649">
                      <w:marLeft w:val="0"/>
                      <w:marRight w:val="0"/>
                      <w:marTop w:val="0"/>
                      <w:marBottom w:val="0"/>
                      <w:divBdr>
                        <w:top w:val="none" w:sz="0" w:space="0" w:color="auto"/>
                        <w:left w:val="none" w:sz="0" w:space="0" w:color="auto"/>
                        <w:bottom w:val="none" w:sz="0" w:space="0" w:color="auto"/>
                        <w:right w:val="none" w:sz="0" w:space="0" w:color="auto"/>
                      </w:divBdr>
                    </w:div>
                    <w:div w:id="70589565">
                      <w:marLeft w:val="0"/>
                      <w:marRight w:val="0"/>
                      <w:marTop w:val="0"/>
                      <w:marBottom w:val="0"/>
                      <w:divBdr>
                        <w:top w:val="none" w:sz="0" w:space="0" w:color="auto"/>
                        <w:left w:val="none" w:sz="0" w:space="0" w:color="auto"/>
                        <w:bottom w:val="none" w:sz="0" w:space="0" w:color="auto"/>
                        <w:right w:val="none" w:sz="0" w:space="0" w:color="auto"/>
                      </w:divBdr>
                    </w:div>
                    <w:div w:id="1984696472">
                      <w:marLeft w:val="0"/>
                      <w:marRight w:val="0"/>
                      <w:marTop w:val="0"/>
                      <w:marBottom w:val="0"/>
                      <w:divBdr>
                        <w:top w:val="none" w:sz="0" w:space="0" w:color="auto"/>
                        <w:left w:val="none" w:sz="0" w:space="0" w:color="auto"/>
                        <w:bottom w:val="none" w:sz="0" w:space="0" w:color="auto"/>
                        <w:right w:val="none" w:sz="0" w:space="0" w:color="auto"/>
                      </w:divBdr>
                    </w:div>
                    <w:div w:id="779491809">
                      <w:marLeft w:val="0"/>
                      <w:marRight w:val="0"/>
                      <w:marTop w:val="0"/>
                      <w:marBottom w:val="0"/>
                      <w:divBdr>
                        <w:top w:val="none" w:sz="0" w:space="0" w:color="auto"/>
                        <w:left w:val="none" w:sz="0" w:space="0" w:color="auto"/>
                        <w:bottom w:val="none" w:sz="0" w:space="0" w:color="auto"/>
                        <w:right w:val="none" w:sz="0" w:space="0" w:color="auto"/>
                      </w:divBdr>
                    </w:div>
                    <w:div w:id="1606304412">
                      <w:marLeft w:val="0"/>
                      <w:marRight w:val="0"/>
                      <w:marTop w:val="0"/>
                      <w:marBottom w:val="0"/>
                      <w:divBdr>
                        <w:top w:val="none" w:sz="0" w:space="0" w:color="auto"/>
                        <w:left w:val="none" w:sz="0" w:space="0" w:color="auto"/>
                        <w:bottom w:val="none" w:sz="0" w:space="0" w:color="auto"/>
                        <w:right w:val="none" w:sz="0" w:space="0" w:color="auto"/>
                      </w:divBdr>
                    </w:div>
                    <w:div w:id="120076087">
                      <w:marLeft w:val="0"/>
                      <w:marRight w:val="0"/>
                      <w:marTop w:val="0"/>
                      <w:marBottom w:val="0"/>
                      <w:divBdr>
                        <w:top w:val="none" w:sz="0" w:space="0" w:color="auto"/>
                        <w:left w:val="none" w:sz="0" w:space="0" w:color="auto"/>
                        <w:bottom w:val="none" w:sz="0" w:space="0" w:color="auto"/>
                        <w:right w:val="none" w:sz="0" w:space="0" w:color="auto"/>
                      </w:divBdr>
                    </w:div>
                    <w:div w:id="1189368773">
                      <w:marLeft w:val="0"/>
                      <w:marRight w:val="0"/>
                      <w:marTop w:val="0"/>
                      <w:marBottom w:val="0"/>
                      <w:divBdr>
                        <w:top w:val="none" w:sz="0" w:space="0" w:color="auto"/>
                        <w:left w:val="none" w:sz="0" w:space="0" w:color="auto"/>
                        <w:bottom w:val="none" w:sz="0" w:space="0" w:color="auto"/>
                        <w:right w:val="none" w:sz="0" w:space="0" w:color="auto"/>
                      </w:divBdr>
                    </w:div>
                    <w:div w:id="1314984839">
                      <w:marLeft w:val="0"/>
                      <w:marRight w:val="0"/>
                      <w:marTop w:val="0"/>
                      <w:marBottom w:val="0"/>
                      <w:divBdr>
                        <w:top w:val="none" w:sz="0" w:space="0" w:color="auto"/>
                        <w:left w:val="none" w:sz="0" w:space="0" w:color="auto"/>
                        <w:bottom w:val="none" w:sz="0" w:space="0" w:color="auto"/>
                        <w:right w:val="none" w:sz="0" w:space="0" w:color="auto"/>
                      </w:divBdr>
                    </w:div>
                    <w:div w:id="561327371">
                      <w:marLeft w:val="0"/>
                      <w:marRight w:val="0"/>
                      <w:marTop w:val="0"/>
                      <w:marBottom w:val="0"/>
                      <w:divBdr>
                        <w:top w:val="none" w:sz="0" w:space="0" w:color="auto"/>
                        <w:left w:val="none" w:sz="0" w:space="0" w:color="auto"/>
                        <w:bottom w:val="none" w:sz="0" w:space="0" w:color="auto"/>
                        <w:right w:val="none" w:sz="0" w:space="0" w:color="auto"/>
                      </w:divBdr>
                    </w:div>
                    <w:div w:id="255409634">
                      <w:marLeft w:val="0"/>
                      <w:marRight w:val="0"/>
                      <w:marTop w:val="0"/>
                      <w:marBottom w:val="0"/>
                      <w:divBdr>
                        <w:top w:val="none" w:sz="0" w:space="0" w:color="auto"/>
                        <w:left w:val="none" w:sz="0" w:space="0" w:color="auto"/>
                        <w:bottom w:val="none" w:sz="0" w:space="0" w:color="auto"/>
                        <w:right w:val="none" w:sz="0" w:space="0" w:color="auto"/>
                      </w:divBdr>
                    </w:div>
                    <w:div w:id="364216267">
                      <w:marLeft w:val="0"/>
                      <w:marRight w:val="0"/>
                      <w:marTop w:val="0"/>
                      <w:marBottom w:val="0"/>
                      <w:divBdr>
                        <w:top w:val="none" w:sz="0" w:space="0" w:color="auto"/>
                        <w:left w:val="none" w:sz="0" w:space="0" w:color="auto"/>
                        <w:bottom w:val="none" w:sz="0" w:space="0" w:color="auto"/>
                        <w:right w:val="none" w:sz="0" w:space="0" w:color="auto"/>
                      </w:divBdr>
                    </w:div>
                    <w:div w:id="1193345334">
                      <w:marLeft w:val="0"/>
                      <w:marRight w:val="0"/>
                      <w:marTop w:val="0"/>
                      <w:marBottom w:val="0"/>
                      <w:divBdr>
                        <w:top w:val="none" w:sz="0" w:space="0" w:color="auto"/>
                        <w:left w:val="none" w:sz="0" w:space="0" w:color="auto"/>
                        <w:bottom w:val="none" w:sz="0" w:space="0" w:color="auto"/>
                        <w:right w:val="none" w:sz="0" w:space="0" w:color="auto"/>
                      </w:divBdr>
                    </w:div>
                    <w:div w:id="109672562">
                      <w:marLeft w:val="0"/>
                      <w:marRight w:val="0"/>
                      <w:marTop w:val="0"/>
                      <w:marBottom w:val="0"/>
                      <w:divBdr>
                        <w:top w:val="none" w:sz="0" w:space="0" w:color="auto"/>
                        <w:left w:val="none" w:sz="0" w:space="0" w:color="auto"/>
                        <w:bottom w:val="none" w:sz="0" w:space="0" w:color="auto"/>
                        <w:right w:val="none" w:sz="0" w:space="0" w:color="auto"/>
                      </w:divBdr>
                    </w:div>
                    <w:div w:id="1751196898">
                      <w:marLeft w:val="0"/>
                      <w:marRight w:val="0"/>
                      <w:marTop w:val="0"/>
                      <w:marBottom w:val="0"/>
                      <w:divBdr>
                        <w:top w:val="none" w:sz="0" w:space="0" w:color="auto"/>
                        <w:left w:val="none" w:sz="0" w:space="0" w:color="auto"/>
                        <w:bottom w:val="none" w:sz="0" w:space="0" w:color="auto"/>
                        <w:right w:val="none" w:sz="0" w:space="0" w:color="auto"/>
                      </w:divBdr>
                    </w:div>
                    <w:div w:id="344750331">
                      <w:marLeft w:val="0"/>
                      <w:marRight w:val="0"/>
                      <w:marTop w:val="0"/>
                      <w:marBottom w:val="0"/>
                      <w:divBdr>
                        <w:top w:val="none" w:sz="0" w:space="0" w:color="auto"/>
                        <w:left w:val="none" w:sz="0" w:space="0" w:color="auto"/>
                        <w:bottom w:val="none" w:sz="0" w:space="0" w:color="auto"/>
                        <w:right w:val="none" w:sz="0" w:space="0" w:color="auto"/>
                      </w:divBdr>
                    </w:div>
                    <w:div w:id="1526823202">
                      <w:marLeft w:val="0"/>
                      <w:marRight w:val="0"/>
                      <w:marTop w:val="0"/>
                      <w:marBottom w:val="0"/>
                      <w:divBdr>
                        <w:top w:val="none" w:sz="0" w:space="0" w:color="auto"/>
                        <w:left w:val="none" w:sz="0" w:space="0" w:color="auto"/>
                        <w:bottom w:val="none" w:sz="0" w:space="0" w:color="auto"/>
                        <w:right w:val="none" w:sz="0" w:space="0" w:color="auto"/>
                      </w:divBdr>
                    </w:div>
                    <w:div w:id="894899666">
                      <w:marLeft w:val="0"/>
                      <w:marRight w:val="0"/>
                      <w:marTop w:val="0"/>
                      <w:marBottom w:val="0"/>
                      <w:divBdr>
                        <w:top w:val="none" w:sz="0" w:space="0" w:color="auto"/>
                        <w:left w:val="none" w:sz="0" w:space="0" w:color="auto"/>
                        <w:bottom w:val="none" w:sz="0" w:space="0" w:color="auto"/>
                        <w:right w:val="none" w:sz="0" w:space="0" w:color="auto"/>
                      </w:divBdr>
                    </w:div>
                    <w:div w:id="604650269">
                      <w:marLeft w:val="0"/>
                      <w:marRight w:val="0"/>
                      <w:marTop w:val="0"/>
                      <w:marBottom w:val="0"/>
                      <w:divBdr>
                        <w:top w:val="none" w:sz="0" w:space="0" w:color="auto"/>
                        <w:left w:val="none" w:sz="0" w:space="0" w:color="auto"/>
                        <w:bottom w:val="none" w:sz="0" w:space="0" w:color="auto"/>
                        <w:right w:val="none" w:sz="0" w:space="0" w:color="auto"/>
                      </w:divBdr>
                    </w:div>
                    <w:div w:id="1497648498">
                      <w:marLeft w:val="0"/>
                      <w:marRight w:val="0"/>
                      <w:marTop w:val="0"/>
                      <w:marBottom w:val="0"/>
                      <w:divBdr>
                        <w:top w:val="none" w:sz="0" w:space="0" w:color="auto"/>
                        <w:left w:val="none" w:sz="0" w:space="0" w:color="auto"/>
                        <w:bottom w:val="none" w:sz="0" w:space="0" w:color="auto"/>
                        <w:right w:val="none" w:sz="0" w:space="0" w:color="auto"/>
                      </w:divBdr>
                    </w:div>
                    <w:div w:id="503864034">
                      <w:marLeft w:val="0"/>
                      <w:marRight w:val="0"/>
                      <w:marTop w:val="0"/>
                      <w:marBottom w:val="0"/>
                      <w:divBdr>
                        <w:top w:val="none" w:sz="0" w:space="0" w:color="auto"/>
                        <w:left w:val="none" w:sz="0" w:space="0" w:color="auto"/>
                        <w:bottom w:val="none" w:sz="0" w:space="0" w:color="auto"/>
                        <w:right w:val="none" w:sz="0" w:space="0" w:color="auto"/>
                      </w:divBdr>
                    </w:div>
                    <w:div w:id="1029528115">
                      <w:marLeft w:val="0"/>
                      <w:marRight w:val="0"/>
                      <w:marTop w:val="0"/>
                      <w:marBottom w:val="0"/>
                      <w:divBdr>
                        <w:top w:val="none" w:sz="0" w:space="0" w:color="auto"/>
                        <w:left w:val="none" w:sz="0" w:space="0" w:color="auto"/>
                        <w:bottom w:val="none" w:sz="0" w:space="0" w:color="auto"/>
                        <w:right w:val="none" w:sz="0" w:space="0" w:color="auto"/>
                      </w:divBdr>
                    </w:div>
                    <w:div w:id="190269502">
                      <w:marLeft w:val="0"/>
                      <w:marRight w:val="0"/>
                      <w:marTop w:val="0"/>
                      <w:marBottom w:val="0"/>
                      <w:divBdr>
                        <w:top w:val="none" w:sz="0" w:space="0" w:color="auto"/>
                        <w:left w:val="none" w:sz="0" w:space="0" w:color="auto"/>
                        <w:bottom w:val="none" w:sz="0" w:space="0" w:color="auto"/>
                        <w:right w:val="none" w:sz="0" w:space="0" w:color="auto"/>
                      </w:divBdr>
                    </w:div>
                    <w:div w:id="325984661">
                      <w:marLeft w:val="0"/>
                      <w:marRight w:val="0"/>
                      <w:marTop w:val="0"/>
                      <w:marBottom w:val="0"/>
                      <w:divBdr>
                        <w:top w:val="none" w:sz="0" w:space="0" w:color="auto"/>
                        <w:left w:val="none" w:sz="0" w:space="0" w:color="auto"/>
                        <w:bottom w:val="none" w:sz="0" w:space="0" w:color="auto"/>
                        <w:right w:val="none" w:sz="0" w:space="0" w:color="auto"/>
                      </w:divBdr>
                    </w:div>
                    <w:div w:id="1570728900">
                      <w:marLeft w:val="0"/>
                      <w:marRight w:val="0"/>
                      <w:marTop w:val="0"/>
                      <w:marBottom w:val="0"/>
                      <w:divBdr>
                        <w:top w:val="none" w:sz="0" w:space="0" w:color="auto"/>
                        <w:left w:val="none" w:sz="0" w:space="0" w:color="auto"/>
                        <w:bottom w:val="none" w:sz="0" w:space="0" w:color="auto"/>
                        <w:right w:val="none" w:sz="0" w:space="0" w:color="auto"/>
                      </w:divBdr>
                    </w:div>
                    <w:div w:id="1938173463">
                      <w:marLeft w:val="0"/>
                      <w:marRight w:val="0"/>
                      <w:marTop w:val="0"/>
                      <w:marBottom w:val="0"/>
                      <w:divBdr>
                        <w:top w:val="none" w:sz="0" w:space="0" w:color="auto"/>
                        <w:left w:val="none" w:sz="0" w:space="0" w:color="auto"/>
                        <w:bottom w:val="none" w:sz="0" w:space="0" w:color="auto"/>
                        <w:right w:val="none" w:sz="0" w:space="0" w:color="auto"/>
                      </w:divBdr>
                    </w:div>
                    <w:div w:id="1245841244">
                      <w:marLeft w:val="0"/>
                      <w:marRight w:val="0"/>
                      <w:marTop w:val="0"/>
                      <w:marBottom w:val="0"/>
                      <w:divBdr>
                        <w:top w:val="none" w:sz="0" w:space="0" w:color="auto"/>
                        <w:left w:val="none" w:sz="0" w:space="0" w:color="auto"/>
                        <w:bottom w:val="none" w:sz="0" w:space="0" w:color="auto"/>
                        <w:right w:val="none" w:sz="0" w:space="0" w:color="auto"/>
                      </w:divBdr>
                    </w:div>
                    <w:div w:id="1543590085">
                      <w:marLeft w:val="0"/>
                      <w:marRight w:val="0"/>
                      <w:marTop w:val="0"/>
                      <w:marBottom w:val="0"/>
                      <w:divBdr>
                        <w:top w:val="none" w:sz="0" w:space="0" w:color="auto"/>
                        <w:left w:val="none" w:sz="0" w:space="0" w:color="auto"/>
                        <w:bottom w:val="none" w:sz="0" w:space="0" w:color="auto"/>
                        <w:right w:val="none" w:sz="0" w:space="0" w:color="auto"/>
                      </w:divBdr>
                    </w:div>
                    <w:div w:id="901136358">
                      <w:marLeft w:val="0"/>
                      <w:marRight w:val="0"/>
                      <w:marTop w:val="0"/>
                      <w:marBottom w:val="0"/>
                      <w:divBdr>
                        <w:top w:val="none" w:sz="0" w:space="0" w:color="auto"/>
                        <w:left w:val="none" w:sz="0" w:space="0" w:color="auto"/>
                        <w:bottom w:val="none" w:sz="0" w:space="0" w:color="auto"/>
                        <w:right w:val="none" w:sz="0" w:space="0" w:color="auto"/>
                      </w:divBdr>
                    </w:div>
                    <w:div w:id="2022849670">
                      <w:marLeft w:val="0"/>
                      <w:marRight w:val="0"/>
                      <w:marTop w:val="0"/>
                      <w:marBottom w:val="0"/>
                      <w:divBdr>
                        <w:top w:val="none" w:sz="0" w:space="0" w:color="auto"/>
                        <w:left w:val="none" w:sz="0" w:space="0" w:color="auto"/>
                        <w:bottom w:val="none" w:sz="0" w:space="0" w:color="auto"/>
                        <w:right w:val="none" w:sz="0" w:space="0" w:color="auto"/>
                      </w:divBdr>
                    </w:div>
                    <w:div w:id="2084332949">
                      <w:marLeft w:val="0"/>
                      <w:marRight w:val="0"/>
                      <w:marTop w:val="0"/>
                      <w:marBottom w:val="0"/>
                      <w:divBdr>
                        <w:top w:val="none" w:sz="0" w:space="0" w:color="auto"/>
                        <w:left w:val="none" w:sz="0" w:space="0" w:color="auto"/>
                        <w:bottom w:val="none" w:sz="0" w:space="0" w:color="auto"/>
                        <w:right w:val="none" w:sz="0" w:space="0" w:color="auto"/>
                      </w:divBdr>
                    </w:div>
                    <w:div w:id="570120749">
                      <w:marLeft w:val="0"/>
                      <w:marRight w:val="0"/>
                      <w:marTop w:val="0"/>
                      <w:marBottom w:val="0"/>
                      <w:divBdr>
                        <w:top w:val="none" w:sz="0" w:space="0" w:color="auto"/>
                        <w:left w:val="none" w:sz="0" w:space="0" w:color="auto"/>
                        <w:bottom w:val="none" w:sz="0" w:space="0" w:color="auto"/>
                        <w:right w:val="none" w:sz="0" w:space="0" w:color="auto"/>
                      </w:divBdr>
                    </w:div>
                    <w:div w:id="41292634">
                      <w:marLeft w:val="0"/>
                      <w:marRight w:val="0"/>
                      <w:marTop w:val="0"/>
                      <w:marBottom w:val="0"/>
                      <w:divBdr>
                        <w:top w:val="none" w:sz="0" w:space="0" w:color="auto"/>
                        <w:left w:val="none" w:sz="0" w:space="0" w:color="auto"/>
                        <w:bottom w:val="none" w:sz="0" w:space="0" w:color="auto"/>
                        <w:right w:val="none" w:sz="0" w:space="0" w:color="auto"/>
                      </w:divBdr>
                    </w:div>
                    <w:div w:id="1641035937">
                      <w:marLeft w:val="0"/>
                      <w:marRight w:val="0"/>
                      <w:marTop w:val="0"/>
                      <w:marBottom w:val="0"/>
                      <w:divBdr>
                        <w:top w:val="none" w:sz="0" w:space="0" w:color="auto"/>
                        <w:left w:val="none" w:sz="0" w:space="0" w:color="auto"/>
                        <w:bottom w:val="none" w:sz="0" w:space="0" w:color="auto"/>
                        <w:right w:val="none" w:sz="0" w:space="0" w:color="auto"/>
                      </w:divBdr>
                    </w:div>
                    <w:div w:id="176434606">
                      <w:marLeft w:val="0"/>
                      <w:marRight w:val="0"/>
                      <w:marTop w:val="0"/>
                      <w:marBottom w:val="0"/>
                      <w:divBdr>
                        <w:top w:val="none" w:sz="0" w:space="0" w:color="auto"/>
                        <w:left w:val="none" w:sz="0" w:space="0" w:color="auto"/>
                        <w:bottom w:val="none" w:sz="0" w:space="0" w:color="auto"/>
                        <w:right w:val="none" w:sz="0" w:space="0" w:color="auto"/>
                      </w:divBdr>
                    </w:div>
                    <w:div w:id="2080709085">
                      <w:marLeft w:val="0"/>
                      <w:marRight w:val="0"/>
                      <w:marTop w:val="0"/>
                      <w:marBottom w:val="0"/>
                      <w:divBdr>
                        <w:top w:val="none" w:sz="0" w:space="0" w:color="auto"/>
                        <w:left w:val="none" w:sz="0" w:space="0" w:color="auto"/>
                        <w:bottom w:val="none" w:sz="0" w:space="0" w:color="auto"/>
                        <w:right w:val="none" w:sz="0" w:space="0" w:color="auto"/>
                      </w:divBdr>
                    </w:div>
                    <w:div w:id="901134661">
                      <w:marLeft w:val="0"/>
                      <w:marRight w:val="0"/>
                      <w:marTop w:val="0"/>
                      <w:marBottom w:val="0"/>
                      <w:divBdr>
                        <w:top w:val="none" w:sz="0" w:space="0" w:color="auto"/>
                        <w:left w:val="none" w:sz="0" w:space="0" w:color="auto"/>
                        <w:bottom w:val="none" w:sz="0" w:space="0" w:color="auto"/>
                        <w:right w:val="none" w:sz="0" w:space="0" w:color="auto"/>
                      </w:divBdr>
                    </w:div>
                    <w:div w:id="333191514">
                      <w:marLeft w:val="0"/>
                      <w:marRight w:val="0"/>
                      <w:marTop w:val="0"/>
                      <w:marBottom w:val="0"/>
                      <w:divBdr>
                        <w:top w:val="none" w:sz="0" w:space="0" w:color="auto"/>
                        <w:left w:val="none" w:sz="0" w:space="0" w:color="auto"/>
                        <w:bottom w:val="none" w:sz="0" w:space="0" w:color="auto"/>
                        <w:right w:val="none" w:sz="0" w:space="0" w:color="auto"/>
                      </w:divBdr>
                    </w:div>
                    <w:div w:id="337581218">
                      <w:marLeft w:val="0"/>
                      <w:marRight w:val="0"/>
                      <w:marTop w:val="0"/>
                      <w:marBottom w:val="0"/>
                      <w:divBdr>
                        <w:top w:val="none" w:sz="0" w:space="0" w:color="auto"/>
                        <w:left w:val="none" w:sz="0" w:space="0" w:color="auto"/>
                        <w:bottom w:val="none" w:sz="0" w:space="0" w:color="auto"/>
                        <w:right w:val="none" w:sz="0" w:space="0" w:color="auto"/>
                      </w:divBdr>
                    </w:div>
                    <w:div w:id="187380057">
                      <w:marLeft w:val="0"/>
                      <w:marRight w:val="0"/>
                      <w:marTop w:val="0"/>
                      <w:marBottom w:val="0"/>
                      <w:divBdr>
                        <w:top w:val="none" w:sz="0" w:space="0" w:color="auto"/>
                        <w:left w:val="none" w:sz="0" w:space="0" w:color="auto"/>
                        <w:bottom w:val="none" w:sz="0" w:space="0" w:color="auto"/>
                        <w:right w:val="none" w:sz="0" w:space="0" w:color="auto"/>
                      </w:divBdr>
                    </w:div>
                    <w:div w:id="1130055312">
                      <w:marLeft w:val="0"/>
                      <w:marRight w:val="0"/>
                      <w:marTop w:val="0"/>
                      <w:marBottom w:val="0"/>
                      <w:divBdr>
                        <w:top w:val="none" w:sz="0" w:space="0" w:color="auto"/>
                        <w:left w:val="none" w:sz="0" w:space="0" w:color="auto"/>
                        <w:bottom w:val="none" w:sz="0" w:space="0" w:color="auto"/>
                        <w:right w:val="none" w:sz="0" w:space="0" w:color="auto"/>
                      </w:divBdr>
                    </w:div>
                    <w:div w:id="779566586">
                      <w:marLeft w:val="0"/>
                      <w:marRight w:val="0"/>
                      <w:marTop w:val="0"/>
                      <w:marBottom w:val="0"/>
                      <w:divBdr>
                        <w:top w:val="none" w:sz="0" w:space="0" w:color="auto"/>
                        <w:left w:val="none" w:sz="0" w:space="0" w:color="auto"/>
                        <w:bottom w:val="none" w:sz="0" w:space="0" w:color="auto"/>
                        <w:right w:val="none" w:sz="0" w:space="0" w:color="auto"/>
                      </w:divBdr>
                    </w:div>
                    <w:div w:id="1077288255">
                      <w:marLeft w:val="0"/>
                      <w:marRight w:val="0"/>
                      <w:marTop w:val="0"/>
                      <w:marBottom w:val="0"/>
                      <w:divBdr>
                        <w:top w:val="none" w:sz="0" w:space="0" w:color="auto"/>
                        <w:left w:val="none" w:sz="0" w:space="0" w:color="auto"/>
                        <w:bottom w:val="none" w:sz="0" w:space="0" w:color="auto"/>
                        <w:right w:val="none" w:sz="0" w:space="0" w:color="auto"/>
                      </w:divBdr>
                    </w:div>
                    <w:div w:id="358744933">
                      <w:marLeft w:val="0"/>
                      <w:marRight w:val="0"/>
                      <w:marTop w:val="0"/>
                      <w:marBottom w:val="0"/>
                      <w:divBdr>
                        <w:top w:val="none" w:sz="0" w:space="0" w:color="auto"/>
                        <w:left w:val="none" w:sz="0" w:space="0" w:color="auto"/>
                        <w:bottom w:val="none" w:sz="0" w:space="0" w:color="auto"/>
                        <w:right w:val="none" w:sz="0" w:space="0" w:color="auto"/>
                      </w:divBdr>
                    </w:div>
                    <w:div w:id="959149712">
                      <w:marLeft w:val="0"/>
                      <w:marRight w:val="0"/>
                      <w:marTop w:val="0"/>
                      <w:marBottom w:val="0"/>
                      <w:divBdr>
                        <w:top w:val="none" w:sz="0" w:space="0" w:color="auto"/>
                        <w:left w:val="none" w:sz="0" w:space="0" w:color="auto"/>
                        <w:bottom w:val="none" w:sz="0" w:space="0" w:color="auto"/>
                        <w:right w:val="none" w:sz="0" w:space="0" w:color="auto"/>
                      </w:divBdr>
                    </w:div>
                    <w:div w:id="407045262">
                      <w:marLeft w:val="0"/>
                      <w:marRight w:val="0"/>
                      <w:marTop w:val="0"/>
                      <w:marBottom w:val="0"/>
                      <w:divBdr>
                        <w:top w:val="none" w:sz="0" w:space="0" w:color="auto"/>
                        <w:left w:val="none" w:sz="0" w:space="0" w:color="auto"/>
                        <w:bottom w:val="none" w:sz="0" w:space="0" w:color="auto"/>
                        <w:right w:val="none" w:sz="0" w:space="0" w:color="auto"/>
                      </w:divBdr>
                    </w:div>
                    <w:div w:id="1018586315">
                      <w:marLeft w:val="0"/>
                      <w:marRight w:val="0"/>
                      <w:marTop w:val="0"/>
                      <w:marBottom w:val="0"/>
                      <w:divBdr>
                        <w:top w:val="none" w:sz="0" w:space="0" w:color="auto"/>
                        <w:left w:val="none" w:sz="0" w:space="0" w:color="auto"/>
                        <w:bottom w:val="none" w:sz="0" w:space="0" w:color="auto"/>
                        <w:right w:val="none" w:sz="0" w:space="0" w:color="auto"/>
                      </w:divBdr>
                    </w:div>
                    <w:div w:id="1951935001">
                      <w:marLeft w:val="0"/>
                      <w:marRight w:val="0"/>
                      <w:marTop w:val="0"/>
                      <w:marBottom w:val="0"/>
                      <w:divBdr>
                        <w:top w:val="none" w:sz="0" w:space="0" w:color="auto"/>
                        <w:left w:val="none" w:sz="0" w:space="0" w:color="auto"/>
                        <w:bottom w:val="none" w:sz="0" w:space="0" w:color="auto"/>
                        <w:right w:val="none" w:sz="0" w:space="0" w:color="auto"/>
                      </w:divBdr>
                    </w:div>
                    <w:div w:id="356471331">
                      <w:marLeft w:val="0"/>
                      <w:marRight w:val="0"/>
                      <w:marTop w:val="0"/>
                      <w:marBottom w:val="0"/>
                      <w:divBdr>
                        <w:top w:val="none" w:sz="0" w:space="0" w:color="auto"/>
                        <w:left w:val="none" w:sz="0" w:space="0" w:color="auto"/>
                        <w:bottom w:val="none" w:sz="0" w:space="0" w:color="auto"/>
                        <w:right w:val="none" w:sz="0" w:space="0" w:color="auto"/>
                      </w:divBdr>
                    </w:div>
                    <w:div w:id="837496985">
                      <w:marLeft w:val="0"/>
                      <w:marRight w:val="0"/>
                      <w:marTop w:val="0"/>
                      <w:marBottom w:val="0"/>
                      <w:divBdr>
                        <w:top w:val="none" w:sz="0" w:space="0" w:color="auto"/>
                        <w:left w:val="none" w:sz="0" w:space="0" w:color="auto"/>
                        <w:bottom w:val="none" w:sz="0" w:space="0" w:color="auto"/>
                        <w:right w:val="none" w:sz="0" w:space="0" w:color="auto"/>
                      </w:divBdr>
                    </w:div>
                    <w:div w:id="1900942945">
                      <w:marLeft w:val="0"/>
                      <w:marRight w:val="0"/>
                      <w:marTop w:val="0"/>
                      <w:marBottom w:val="0"/>
                      <w:divBdr>
                        <w:top w:val="none" w:sz="0" w:space="0" w:color="auto"/>
                        <w:left w:val="none" w:sz="0" w:space="0" w:color="auto"/>
                        <w:bottom w:val="none" w:sz="0" w:space="0" w:color="auto"/>
                        <w:right w:val="none" w:sz="0" w:space="0" w:color="auto"/>
                      </w:divBdr>
                    </w:div>
                    <w:div w:id="440732808">
                      <w:marLeft w:val="0"/>
                      <w:marRight w:val="0"/>
                      <w:marTop w:val="0"/>
                      <w:marBottom w:val="0"/>
                      <w:divBdr>
                        <w:top w:val="none" w:sz="0" w:space="0" w:color="auto"/>
                        <w:left w:val="none" w:sz="0" w:space="0" w:color="auto"/>
                        <w:bottom w:val="none" w:sz="0" w:space="0" w:color="auto"/>
                        <w:right w:val="none" w:sz="0" w:space="0" w:color="auto"/>
                      </w:divBdr>
                    </w:div>
                    <w:div w:id="1331520556">
                      <w:marLeft w:val="0"/>
                      <w:marRight w:val="0"/>
                      <w:marTop w:val="0"/>
                      <w:marBottom w:val="0"/>
                      <w:divBdr>
                        <w:top w:val="none" w:sz="0" w:space="0" w:color="auto"/>
                        <w:left w:val="none" w:sz="0" w:space="0" w:color="auto"/>
                        <w:bottom w:val="none" w:sz="0" w:space="0" w:color="auto"/>
                        <w:right w:val="none" w:sz="0" w:space="0" w:color="auto"/>
                      </w:divBdr>
                    </w:div>
                    <w:div w:id="282201771">
                      <w:marLeft w:val="0"/>
                      <w:marRight w:val="0"/>
                      <w:marTop w:val="0"/>
                      <w:marBottom w:val="0"/>
                      <w:divBdr>
                        <w:top w:val="none" w:sz="0" w:space="0" w:color="auto"/>
                        <w:left w:val="none" w:sz="0" w:space="0" w:color="auto"/>
                        <w:bottom w:val="none" w:sz="0" w:space="0" w:color="auto"/>
                        <w:right w:val="none" w:sz="0" w:space="0" w:color="auto"/>
                      </w:divBdr>
                    </w:div>
                    <w:div w:id="1390885231">
                      <w:marLeft w:val="0"/>
                      <w:marRight w:val="0"/>
                      <w:marTop w:val="0"/>
                      <w:marBottom w:val="0"/>
                      <w:divBdr>
                        <w:top w:val="none" w:sz="0" w:space="0" w:color="auto"/>
                        <w:left w:val="none" w:sz="0" w:space="0" w:color="auto"/>
                        <w:bottom w:val="none" w:sz="0" w:space="0" w:color="auto"/>
                        <w:right w:val="none" w:sz="0" w:space="0" w:color="auto"/>
                      </w:divBdr>
                    </w:div>
                    <w:div w:id="2109621981">
                      <w:marLeft w:val="0"/>
                      <w:marRight w:val="0"/>
                      <w:marTop w:val="0"/>
                      <w:marBottom w:val="0"/>
                      <w:divBdr>
                        <w:top w:val="none" w:sz="0" w:space="0" w:color="auto"/>
                        <w:left w:val="none" w:sz="0" w:space="0" w:color="auto"/>
                        <w:bottom w:val="none" w:sz="0" w:space="0" w:color="auto"/>
                        <w:right w:val="none" w:sz="0" w:space="0" w:color="auto"/>
                      </w:divBdr>
                    </w:div>
                    <w:div w:id="754320656">
                      <w:marLeft w:val="0"/>
                      <w:marRight w:val="0"/>
                      <w:marTop w:val="0"/>
                      <w:marBottom w:val="0"/>
                      <w:divBdr>
                        <w:top w:val="none" w:sz="0" w:space="0" w:color="auto"/>
                        <w:left w:val="none" w:sz="0" w:space="0" w:color="auto"/>
                        <w:bottom w:val="none" w:sz="0" w:space="0" w:color="auto"/>
                        <w:right w:val="none" w:sz="0" w:space="0" w:color="auto"/>
                      </w:divBdr>
                    </w:div>
                    <w:div w:id="1007095943">
                      <w:marLeft w:val="0"/>
                      <w:marRight w:val="0"/>
                      <w:marTop w:val="0"/>
                      <w:marBottom w:val="0"/>
                      <w:divBdr>
                        <w:top w:val="none" w:sz="0" w:space="0" w:color="auto"/>
                        <w:left w:val="none" w:sz="0" w:space="0" w:color="auto"/>
                        <w:bottom w:val="none" w:sz="0" w:space="0" w:color="auto"/>
                        <w:right w:val="none" w:sz="0" w:space="0" w:color="auto"/>
                      </w:divBdr>
                    </w:div>
                    <w:div w:id="236865460">
                      <w:marLeft w:val="0"/>
                      <w:marRight w:val="0"/>
                      <w:marTop w:val="0"/>
                      <w:marBottom w:val="0"/>
                      <w:divBdr>
                        <w:top w:val="none" w:sz="0" w:space="0" w:color="auto"/>
                        <w:left w:val="none" w:sz="0" w:space="0" w:color="auto"/>
                        <w:bottom w:val="none" w:sz="0" w:space="0" w:color="auto"/>
                        <w:right w:val="none" w:sz="0" w:space="0" w:color="auto"/>
                      </w:divBdr>
                    </w:div>
                    <w:div w:id="1732077555">
                      <w:marLeft w:val="0"/>
                      <w:marRight w:val="0"/>
                      <w:marTop w:val="0"/>
                      <w:marBottom w:val="0"/>
                      <w:divBdr>
                        <w:top w:val="none" w:sz="0" w:space="0" w:color="auto"/>
                        <w:left w:val="none" w:sz="0" w:space="0" w:color="auto"/>
                        <w:bottom w:val="none" w:sz="0" w:space="0" w:color="auto"/>
                        <w:right w:val="none" w:sz="0" w:space="0" w:color="auto"/>
                      </w:divBdr>
                    </w:div>
                    <w:div w:id="1883590050">
                      <w:marLeft w:val="0"/>
                      <w:marRight w:val="0"/>
                      <w:marTop w:val="0"/>
                      <w:marBottom w:val="0"/>
                      <w:divBdr>
                        <w:top w:val="none" w:sz="0" w:space="0" w:color="auto"/>
                        <w:left w:val="none" w:sz="0" w:space="0" w:color="auto"/>
                        <w:bottom w:val="none" w:sz="0" w:space="0" w:color="auto"/>
                        <w:right w:val="none" w:sz="0" w:space="0" w:color="auto"/>
                      </w:divBdr>
                    </w:div>
                    <w:div w:id="1875732513">
                      <w:marLeft w:val="0"/>
                      <w:marRight w:val="0"/>
                      <w:marTop w:val="0"/>
                      <w:marBottom w:val="0"/>
                      <w:divBdr>
                        <w:top w:val="none" w:sz="0" w:space="0" w:color="auto"/>
                        <w:left w:val="none" w:sz="0" w:space="0" w:color="auto"/>
                        <w:bottom w:val="none" w:sz="0" w:space="0" w:color="auto"/>
                        <w:right w:val="none" w:sz="0" w:space="0" w:color="auto"/>
                      </w:divBdr>
                    </w:div>
                    <w:div w:id="1482194046">
                      <w:marLeft w:val="0"/>
                      <w:marRight w:val="0"/>
                      <w:marTop w:val="0"/>
                      <w:marBottom w:val="0"/>
                      <w:divBdr>
                        <w:top w:val="none" w:sz="0" w:space="0" w:color="auto"/>
                        <w:left w:val="none" w:sz="0" w:space="0" w:color="auto"/>
                        <w:bottom w:val="none" w:sz="0" w:space="0" w:color="auto"/>
                        <w:right w:val="none" w:sz="0" w:space="0" w:color="auto"/>
                      </w:divBdr>
                    </w:div>
                    <w:div w:id="685407575">
                      <w:marLeft w:val="0"/>
                      <w:marRight w:val="0"/>
                      <w:marTop w:val="0"/>
                      <w:marBottom w:val="0"/>
                      <w:divBdr>
                        <w:top w:val="none" w:sz="0" w:space="0" w:color="auto"/>
                        <w:left w:val="none" w:sz="0" w:space="0" w:color="auto"/>
                        <w:bottom w:val="none" w:sz="0" w:space="0" w:color="auto"/>
                        <w:right w:val="none" w:sz="0" w:space="0" w:color="auto"/>
                      </w:divBdr>
                    </w:div>
                    <w:div w:id="749544751">
                      <w:marLeft w:val="0"/>
                      <w:marRight w:val="0"/>
                      <w:marTop w:val="0"/>
                      <w:marBottom w:val="0"/>
                      <w:divBdr>
                        <w:top w:val="none" w:sz="0" w:space="0" w:color="auto"/>
                        <w:left w:val="none" w:sz="0" w:space="0" w:color="auto"/>
                        <w:bottom w:val="none" w:sz="0" w:space="0" w:color="auto"/>
                        <w:right w:val="none" w:sz="0" w:space="0" w:color="auto"/>
                      </w:divBdr>
                    </w:div>
                    <w:div w:id="298847331">
                      <w:marLeft w:val="0"/>
                      <w:marRight w:val="0"/>
                      <w:marTop w:val="0"/>
                      <w:marBottom w:val="0"/>
                      <w:divBdr>
                        <w:top w:val="none" w:sz="0" w:space="0" w:color="auto"/>
                        <w:left w:val="none" w:sz="0" w:space="0" w:color="auto"/>
                        <w:bottom w:val="none" w:sz="0" w:space="0" w:color="auto"/>
                        <w:right w:val="none" w:sz="0" w:space="0" w:color="auto"/>
                      </w:divBdr>
                    </w:div>
                    <w:div w:id="955450321">
                      <w:marLeft w:val="0"/>
                      <w:marRight w:val="0"/>
                      <w:marTop w:val="0"/>
                      <w:marBottom w:val="0"/>
                      <w:divBdr>
                        <w:top w:val="none" w:sz="0" w:space="0" w:color="auto"/>
                        <w:left w:val="none" w:sz="0" w:space="0" w:color="auto"/>
                        <w:bottom w:val="none" w:sz="0" w:space="0" w:color="auto"/>
                        <w:right w:val="none" w:sz="0" w:space="0" w:color="auto"/>
                      </w:divBdr>
                    </w:div>
                    <w:div w:id="2017342366">
                      <w:marLeft w:val="0"/>
                      <w:marRight w:val="0"/>
                      <w:marTop w:val="0"/>
                      <w:marBottom w:val="0"/>
                      <w:divBdr>
                        <w:top w:val="none" w:sz="0" w:space="0" w:color="auto"/>
                        <w:left w:val="none" w:sz="0" w:space="0" w:color="auto"/>
                        <w:bottom w:val="none" w:sz="0" w:space="0" w:color="auto"/>
                        <w:right w:val="none" w:sz="0" w:space="0" w:color="auto"/>
                      </w:divBdr>
                    </w:div>
                    <w:div w:id="1459225799">
                      <w:marLeft w:val="0"/>
                      <w:marRight w:val="0"/>
                      <w:marTop w:val="0"/>
                      <w:marBottom w:val="0"/>
                      <w:divBdr>
                        <w:top w:val="none" w:sz="0" w:space="0" w:color="auto"/>
                        <w:left w:val="none" w:sz="0" w:space="0" w:color="auto"/>
                        <w:bottom w:val="none" w:sz="0" w:space="0" w:color="auto"/>
                        <w:right w:val="none" w:sz="0" w:space="0" w:color="auto"/>
                      </w:divBdr>
                    </w:div>
                    <w:div w:id="1626424261">
                      <w:marLeft w:val="0"/>
                      <w:marRight w:val="0"/>
                      <w:marTop w:val="0"/>
                      <w:marBottom w:val="0"/>
                      <w:divBdr>
                        <w:top w:val="none" w:sz="0" w:space="0" w:color="auto"/>
                        <w:left w:val="none" w:sz="0" w:space="0" w:color="auto"/>
                        <w:bottom w:val="none" w:sz="0" w:space="0" w:color="auto"/>
                        <w:right w:val="none" w:sz="0" w:space="0" w:color="auto"/>
                      </w:divBdr>
                    </w:div>
                    <w:div w:id="1973443907">
                      <w:marLeft w:val="0"/>
                      <w:marRight w:val="0"/>
                      <w:marTop w:val="0"/>
                      <w:marBottom w:val="0"/>
                      <w:divBdr>
                        <w:top w:val="none" w:sz="0" w:space="0" w:color="auto"/>
                        <w:left w:val="none" w:sz="0" w:space="0" w:color="auto"/>
                        <w:bottom w:val="none" w:sz="0" w:space="0" w:color="auto"/>
                        <w:right w:val="none" w:sz="0" w:space="0" w:color="auto"/>
                      </w:divBdr>
                    </w:div>
                    <w:div w:id="1801991330">
                      <w:marLeft w:val="0"/>
                      <w:marRight w:val="0"/>
                      <w:marTop w:val="0"/>
                      <w:marBottom w:val="0"/>
                      <w:divBdr>
                        <w:top w:val="none" w:sz="0" w:space="0" w:color="auto"/>
                        <w:left w:val="none" w:sz="0" w:space="0" w:color="auto"/>
                        <w:bottom w:val="none" w:sz="0" w:space="0" w:color="auto"/>
                        <w:right w:val="none" w:sz="0" w:space="0" w:color="auto"/>
                      </w:divBdr>
                    </w:div>
                    <w:div w:id="926621497">
                      <w:marLeft w:val="0"/>
                      <w:marRight w:val="0"/>
                      <w:marTop w:val="0"/>
                      <w:marBottom w:val="0"/>
                      <w:divBdr>
                        <w:top w:val="none" w:sz="0" w:space="0" w:color="auto"/>
                        <w:left w:val="none" w:sz="0" w:space="0" w:color="auto"/>
                        <w:bottom w:val="none" w:sz="0" w:space="0" w:color="auto"/>
                        <w:right w:val="none" w:sz="0" w:space="0" w:color="auto"/>
                      </w:divBdr>
                    </w:div>
                    <w:div w:id="1573154496">
                      <w:marLeft w:val="0"/>
                      <w:marRight w:val="0"/>
                      <w:marTop w:val="0"/>
                      <w:marBottom w:val="0"/>
                      <w:divBdr>
                        <w:top w:val="none" w:sz="0" w:space="0" w:color="auto"/>
                        <w:left w:val="none" w:sz="0" w:space="0" w:color="auto"/>
                        <w:bottom w:val="none" w:sz="0" w:space="0" w:color="auto"/>
                        <w:right w:val="none" w:sz="0" w:space="0" w:color="auto"/>
                      </w:divBdr>
                    </w:div>
                    <w:div w:id="2007585225">
                      <w:marLeft w:val="0"/>
                      <w:marRight w:val="0"/>
                      <w:marTop w:val="0"/>
                      <w:marBottom w:val="0"/>
                      <w:divBdr>
                        <w:top w:val="none" w:sz="0" w:space="0" w:color="auto"/>
                        <w:left w:val="none" w:sz="0" w:space="0" w:color="auto"/>
                        <w:bottom w:val="none" w:sz="0" w:space="0" w:color="auto"/>
                        <w:right w:val="none" w:sz="0" w:space="0" w:color="auto"/>
                      </w:divBdr>
                    </w:div>
                    <w:div w:id="478956249">
                      <w:marLeft w:val="0"/>
                      <w:marRight w:val="0"/>
                      <w:marTop w:val="0"/>
                      <w:marBottom w:val="0"/>
                      <w:divBdr>
                        <w:top w:val="none" w:sz="0" w:space="0" w:color="auto"/>
                        <w:left w:val="none" w:sz="0" w:space="0" w:color="auto"/>
                        <w:bottom w:val="none" w:sz="0" w:space="0" w:color="auto"/>
                        <w:right w:val="none" w:sz="0" w:space="0" w:color="auto"/>
                      </w:divBdr>
                    </w:div>
                    <w:div w:id="58745835">
                      <w:marLeft w:val="0"/>
                      <w:marRight w:val="0"/>
                      <w:marTop w:val="0"/>
                      <w:marBottom w:val="0"/>
                      <w:divBdr>
                        <w:top w:val="none" w:sz="0" w:space="0" w:color="auto"/>
                        <w:left w:val="none" w:sz="0" w:space="0" w:color="auto"/>
                        <w:bottom w:val="none" w:sz="0" w:space="0" w:color="auto"/>
                        <w:right w:val="none" w:sz="0" w:space="0" w:color="auto"/>
                      </w:divBdr>
                    </w:div>
                    <w:div w:id="1649626584">
                      <w:marLeft w:val="0"/>
                      <w:marRight w:val="0"/>
                      <w:marTop w:val="0"/>
                      <w:marBottom w:val="0"/>
                      <w:divBdr>
                        <w:top w:val="none" w:sz="0" w:space="0" w:color="auto"/>
                        <w:left w:val="none" w:sz="0" w:space="0" w:color="auto"/>
                        <w:bottom w:val="none" w:sz="0" w:space="0" w:color="auto"/>
                        <w:right w:val="none" w:sz="0" w:space="0" w:color="auto"/>
                      </w:divBdr>
                    </w:div>
                    <w:div w:id="1962610907">
                      <w:marLeft w:val="0"/>
                      <w:marRight w:val="0"/>
                      <w:marTop w:val="0"/>
                      <w:marBottom w:val="0"/>
                      <w:divBdr>
                        <w:top w:val="none" w:sz="0" w:space="0" w:color="auto"/>
                        <w:left w:val="none" w:sz="0" w:space="0" w:color="auto"/>
                        <w:bottom w:val="none" w:sz="0" w:space="0" w:color="auto"/>
                        <w:right w:val="none" w:sz="0" w:space="0" w:color="auto"/>
                      </w:divBdr>
                    </w:div>
                    <w:div w:id="1092974906">
                      <w:marLeft w:val="0"/>
                      <w:marRight w:val="0"/>
                      <w:marTop w:val="0"/>
                      <w:marBottom w:val="0"/>
                      <w:divBdr>
                        <w:top w:val="none" w:sz="0" w:space="0" w:color="auto"/>
                        <w:left w:val="none" w:sz="0" w:space="0" w:color="auto"/>
                        <w:bottom w:val="none" w:sz="0" w:space="0" w:color="auto"/>
                        <w:right w:val="none" w:sz="0" w:space="0" w:color="auto"/>
                      </w:divBdr>
                    </w:div>
                    <w:div w:id="1295060608">
                      <w:marLeft w:val="0"/>
                      <w:marRight w:val="0"/>
                      <w:marTop w:val="0"/>
                      <w:marBottom w:val="0"/>
                      <w:divBdr>
                        <w:top w:val="none" w:sz="0" w:space="0" w:color="auto"/>
                        <w:left w:val="none" w:sz="0" w:space="0" w:color="auto"/>
                        <w:bottom w:val="none" w:sz="0" w:space="0" w:color="auto"/>
                        <w:right w:val="none" w:sz="0" w:space="0" w:color="auto"/>
                      </w:divBdr>
                    </w:div>
                    <w:div w:id="1267617550">
                      <w:marLeft w:val="0"/>
                      <w:marRight w:val="0"/>
                      <w:marTop w:val="0"/>
                      <w:marBottom w:val="0"/>
                      <w:divBdr>
                        <w:top w:val="none" w:sz="0" w:space="0" w:color="auto"/>
                        <w:left w:val="none" w:sz="0" w:space="0" w:color="auto"/>
                        <w:bottom w:val="none" w:sz="0" w:space="0" w:color="auto"/>
                        <w:right w:val="none" w:sz="0" w:space="0" w:color="auto"/>
                      </w:divBdr>
                    </w:div>
                    <w:div w:id="1610963199">
                      <w:marLeft w:val="0"/>
                      <w:marRight w:val="0"/>
                      <w:marTop w:val="0"/>
                      <w:marBottom w:val="0"/>
                      <w:divBdr>
                        <w:top w:val="none" w:sz="0" w:space="0" w:color="auto"/>
                        <w:left w:val="none" w:sz="0" w:space="0" w:color="auto"/>
                        <w:bottom w:val="none" w:sz="0" w:space="0" w:color="auto"/>
                        <w:right w:val="none" w:sz="0" w:space="0" w:color="auto"/>
                      </w:divBdr>
                    </w:div>
                    <w:div w:id="1651791451">
                      <w:marLeft w:val="0"/>
                      <w:marRight w:val="0"/>
                      <w:marTop w:val="0"/>
                      <w:marBottom w:val="0"/>
                      <w:divBdr>
                        <w:top w:val="none" w:sz="0" w:space="0" w:color="auto"/>
                        <w:left w:val="none" w:sz="0" w:space="0" w:color="auto"/>
                        <w:bottom w:val="none" w:sz="0" w:space="0" w:color="auto"/>
                        <w:right w:val="none" w:sz="0" w:space="0" w:color="auto"/>
                      </w:divBdr>
                    </w:div>
                    <w:div w:id="150828087">
                      <w:marLeft w:val="0"/>
                      <w:marRight w:val="0"/>
                      <w:marTop w:val="0"/>
                      <w:marBottom w:val="0"/>
                      <w:divBdr>
                        <w:top w:val="none" w:sz="0" w:space="0" w:color="auto"/>
                        <w:left w:val="none" w:sz="0" w:space="0" w:color="auto"/>
                        <w:bottom w:val="none" w:sz="0" w:space="0" w:color="auto"/>
                        <w:right w:val="none" w:sz="0" w:space="0" w:color="auto"/>
                      </w:divBdr>
                    </w:div>
                    <w:div w:id="468203996">
                      <w:marLeft w:val="0"/>
                      <w:marRight w:val="0"/>
                      <w:marTop w:val="0"/>
                      <w:marBottom w:val="0"/>
                      <w:divBdr>
                        <w:top w:val="none" w:sz="0" w:space="0" w:color="auto"/>
                        <w:left w:val="none" w:sz="0" w:space="0" w:color="auto"/>
                        <w:bottom w:val="none" w:sz="0" w:space="0" w:color="auto"/>
                        <w:right w:val="none" w:sz="0" w:space="0" w:color="auto"/>
                      </w:divBdr>
                    </w:div>
                    <w:div w:id="1015882671">
                      <w:marLeft w:val="0"/>
                      <w:marRight w:val="0"/>
                      <w:marTop w:val="0"/>
                      <w:marBottom w:val="0"/>
                      <w:divBdr>
                        <w:top w:val="none" w:sz="0" w:space="0" w:color="auto"/>
                        <w:left w:val="none" w:sz="0" w:space="0" w:color="auto"/>
                        <w:bottom w:val="none" w:sz="0" w:space="0" w:color="auto"/>
                        <w:right w:val="none" w:sz="0" w:space="0" w:color="auto"/>
                      </w:divBdr>
                    </w:div>
                    <w:div w:id="75978855">
                      <w:marLeft w:val="0"/>
                      <w:marRight w:val="0"/>
                      <w:marTop w:val="0"/>
                      <w:marBottom w:val="0"/>
                      <w:divBdr>
                        <w:top w:val="none" w:sz="0" w:space="0" w:color="auto"/>
                        <w:left w:val="none" w:sz="0" w:space="0" w:color="auto"/>
                        <w:bottom w:val="none" w:sz="0" w:space="0" w:color="auto"/>
                        <w:right w:val="none" w:sz="0" w:space="0" w:color="auto"/>
                      </w:divBdr>
                    </w:div>
                    <w:div w:id="348726067">
                      <w:marLeft w:val="0"/>
                      <w:marRight w:val="0"/>
                      <w:marTop w:val="0"/>
                      <w:marBottom w:val="0"/>
                      <w:divBdr>
                        <w:top w:val="none" w:sz="0" w:space="0" w:color="auto"/>
                        <w:left w:val="none" w:sz="0" w:space="0" w:color="auto"/>
                        <w:bottom w:val="none" w:sz="0" w:space="0" w:color="auto"/>
                        <w:right w:val="none" w:sz="0" w:space="0" w:color="auto"/>
                      </w:divBdr>
                    </w:div>
                    <w:div w:id="1909148941">
                      <w:marLeft w:val="0"/>
                      <w:marRight w:val="0"/>
                      <w:marTop w:val="0"/>
                      <w:marBottom w:val="0"/>
                      <w:divBdr>
                        <w:top w:val="none" w:sz="0" w:space="0" w:color="auto"/>
                        <w:left w:val="none" w:sz="0" w:space="0" w:color="auto"/>
                        <w:bottom w:val="none" w:sz="0" w:space="0" w:color="auto"/>
                        <w:right w:val="none" w:sz="0" w:space="0" w:color="auto"/>
                      </w:divBdr>
                    </w:div>
                    <w:div w:id="278530273">
                      <w:marLeft w:val="0"/>
                      <w:marRight w:val="0"/>
                      <w:marTop w:val="0"/>
                      <w:marBottom w:val="0"/>
                      <w:divBdr>
                        <w:top w:val="none" w:sz="0" w:space="0" w:color="auto"/>
                        <w:left w:val="none" w:sz="0" w:space="0" w:color="auto"/>
                        <w:bottom w:val="none" w:sz="0" w:space="0" w:color="auto"/>
                        <w:right w:val="none" w:sz="0" w:space="0" w:color="auto"/>
                      </w:divBdr>
                    </w:div>
                    <w:div w:id="1027485578">
                      <w:marLeft w:val="0"/>
                      <w:marRight w:val="0"/>
                      <w:marTop w:val="0"/>
                      <w:marBottom w:val="0"/>
                      <w:divBdr>
                        <w:top w:val="none" w:sz="0" w:space="0" w:color="auto"/>
                        <w:left w:val="none" w:sz="0" w:space="0" w:color="auto"/>
                        <w:bottom w:val="none" w:sz="0" w:space="0" w:color="auto"/>
                        <w:right w:val="none" w:sz="0" w:space="0" w:color="auto"/>
                      </w:divBdr>
                    </w:div>
                    <w:div w:id="1195652018">
                      <w:marLeft w:val="0"/>
                      <w:marRight w:val="0"/>
                      <w:marTop w:val="0"/>
                      <w:marBottom w:val="0"/>
                      <w:divBdr>
                        <w:top w:val="none" w:sz="0" w:space="0" w:color="auto"/>
                        <w:left w:val="none" w:sz="0" w:space="0" w:color="auto"/>
                        <w:bottom w:val="none" w:sz="0" w:space="0" w:color="auto"/>
                        <w:right w:val="none" w:sz="0" w:space="0" w:color="auto"/>
                      </w:divBdr>
                    </w:div>
                    <w:div w:id="1330675053">
                      <w:marLeft w:val="0"/>
                      <w:marRight w:val="0"/>
                      <w:marTop w:val="0"/>
                      <w:marBottom w:val="0"/>
                      <w:divBdr>
                        <w:top w:val="none" w:sz="0" w:space="0" w:color="auto"/>
                        <w:left w:val="none" w:sz="0" w:space="0" w:color="auto"/>
                        <w:bottom w:val="none" w:sz="0" w:space="0" w:color="auto"/>
                        <w:right w:val="none" w:sz="0" w:space="0" w:color="auto"/>
                      </w:divBdr>
                    </w:div>
                    <w:div w:id="1518154706">
                      <w:marLeft w:val="0"/>
                      <w:marRight w:val="0"/>
                      <w:marTop w:val="0"/>
                      <w:marBottom w:val="0"/>
                      <w:divBdr>
                        <w:top w:val="none" w:sz="0" w:space="0" w:color="auto"/>
                        <w:left w:val="none" w:sz="0" w:space="0" w:color="auto"/>
                        <w:bottom w:val="none" w:sz="0" w:space="0" w:color="auto"/>
                        <w:right w:val="none" w:sz="0" w:space="0" w:color="auto"/>
                      </w:divBdr>
                    </w:div>
                    <w:div w:id="489103414">
                      <w:marLeft w:val="0"/>
                      <w:marRight w:val="0"/>
                      <w:marTop w:val="0"/>
                      <w:marBottom w:val="0"/>
                      <w:divBdr>
                        <w:top w:val="none" w:sz="0" w:space="0" w:color="auto"/>
                        <w:left w:val="none" w:sz="0" w:space="0" w:color="auto"/>
                        <w:bottom w:val="none" w:sz="0" w:space="0" w:color="auto"/>
                        <w:right w:val="none" w:sz="0" w:space="0" w:color="auto"/>
                      </w:divBdr>
                    </w:div>
                    <w:div w:id="1323777392">
                      <w:marLeft w:val="0"/>
                      <w:marRight w:val="0"/>
                      <w:marTop w:val="0"/>
                      <w:marBottom w:val="0"/>
                      <w:divBdr>
                        <w:top w:val="none" w:sz="0" w:space="0" w:color="auto"/>
                        <w:left w:val="none" w:sz="0" w:space="0" w:color="auto"/>
                        <w:bottom w:val="none" w:sz="0" w:space="0" w:color="auto"/>
                        <w:right w:val="none" w:sz="0" w:space="0" w:color="auto"/>
                      </w:divBdr>
                    </w:div>
                    <w:div w:id="57166689">
                      <w:marLeft w:val="0"/>
                      <w:marRight w:val="0"/>
                      <w:marTop w:val="0"/>
                      <w:marBottom w:val="0"/>
                      <w:divBdr>
                        <w:top w:val="none" w:sz="0" w:space="0" w:color="auto"/>
                        <w:left w:val="none" w:sz="0" w:space="0" w:color="auto"/>
                        <w:bottom w:val="none" w:sz="0" w:space="0" w:color="auto"/>
                        <w:right w:val="none" w:sz="0" w:space="0" w:color="auto"/>
                      </w:divBdr>
                    </w:div>
                    <w:div w:id="1653564390">
                      <w:marLeft w:val="0"/>
                      <w:marRight w:val="0"/>
                      <w:marTop w:val="0"/>
                      <w:marBottom w:val="0"/>
                      <w:divBdr>
                        <w:top w:val="none" w:sz="0" w:space="0" w:color="auto"/>
                        <w:left w:val="none" w:sz="0" w:space="0" w:color="auto"/>
                        <w:bottom w:val="none" w:sz="0" w:space="0" w:color="auto"/>
                        <w:right w:val="none" w:sz="0" w:space="0" w:color="auto"/>
                      </w:divBdr>
                    </w:div>
                    <w:div w:id="372997694">
                      <w:marLeft w:val="0"/>
                      <w:marRight w:val="0"/>
                      <w:marTop w:val="0"/>
                      <w:marBottom w:val="0"/>
                      <w:divBdr>
                        <w:top w:val="none" w:sz="0" w:space="0" w:color="auto"/>
                        <w:left w:val="none" w:sz="0" w:space="0" w:color="auto"/>
                        <w:bottom w:val="none" w:sz="0" w:space="0" w:color="auto"/>
                        <w:right w:val="none" w:sz="0" w:space="0" w:color="auto"/>
                      </w:divBdr>
                    </w:div>
                    <w:div w:id="861017205">
                      <w:marLeft w:val="0"/>
                      <w:marRight w:val="0"/>
                      <w:marTop w:val="0"/>
                      <w:marBottom w:val="0"/>
                      <w:divBdr>
                        <w:top w:val="none" w:sz="0" w:space="0" w:color="auto"/>
                        <w:left w:val="none" w:sz="0" w:space="0" w:color="auto"/>
                        <w:bottom w:val="none" w:sz="0" w:space="0" w:color="auto"/>
                        <w:right w:val="none" w:sz="0" w:space="0" w:color="auto"/>
                      </w:divBdr>
                    </w:div>
                    <w:div w:id="1423140408">
                      <w:marLeft w:val="0"/>
                      <w:marRight w:val="0"/>
                      <w:marTop w:val="0"/>
                      <w:marBottom w:val="0"/>
                      <w:divBdr>
                        <w:top w:val="none" w:sz="0" w:space="0" w:color="auto"/>
                        <w:left w:val="none" w:sz="0" w:space="0" w:color="auto"/>
                        <w:bottom w:val="none" w:sz="0" w:space="0" w:color="auto"/>
                        <w:right w:val="none" w:sz="0" w:space="0" w:color="auto"/>
                      </w:divBdr>
                    </w:div>
                    <w:div w:id="264967644">
                      <w:marLeft w:val="0"/>
                      <w:marRight w:val="0"/>
                      <w:marTop w:val="0"/>
                      <w:marBottom w:val="0"/>
                      <w:divBdr>
                        <w:top w:val="none" w:sz="0" w:space="0" w:color="auto"/>
                        <w:left w:val="none" w:sz="0" w:space="0" w:color="auto"/>
                        <w:bottom w:val="none" w:sz="0" w:space="0" w:color="auto"/>
                        <w:right w:val="none" w:sz="0" w:space="0" w:color="auto"/>
                      </w:divBdr>
                    </w:div>
                    <w:div w:id="527109323">
                      <w:marLeft w:val="0"/>
                      <w:marRight w:val="0"/>
                      <w:marTop w:val="0"/>
                      <w:marBottom w:val="0"/>
                      <w:divBdr>
                        <w:top w:val="none" w:sz="0" w:space="0" w:color="auto"/>
                        <w:left w:val="none" w:sz="0" w:space="0" w:color="auto"/>
                        <w:bottom w:val="none" w:sz="0" w:space="0" w:color="auto"/>
                        <w:right w:val="none" w:sz="0" w:space="0" w:color="auto"/>
                      </w:divBdr>
                    </w:div>
                    <w:div w:id="1478185335">
                      <w:marLeft w:val="0"/>
                      <w:marRight w:val="0"/>
                      <w:marTop w:val="0"/>
                      <w:marBottom w:val="0"/>
                      <w:divBdr>
                        <w:top w:val="none" w:sz="0" w:space="0" w:color="auto"/>
                        <w:left w:val="none" w:sz="0" w:space="0" w:color="auto"/>
                        <w:bottom w:val="none" w:sz="0" w:space="0" w:color="auto"/>
                        <w:right w:val="none" w:sz="0" w:space="0" w:color="auto"/>
                      </w:divBdr>
                    </w:div>
                    <w:div w:id="1410692329">
                      <w:marLeft w:val="0"/>
                      <w:marRight w:val="0"/>
                      <w:marTop w:val="0"/>
                      <w:marBottom w:val="0"/>
                      <w:divBdr>
                        <w:top w:val="none" w:sz="0" w:space="0" w:color="auto"/>
                        <w:left w:val="none" w:sz="0" w:space="0" w:color="auto"/>
                        <w:bottom w:val="none" w:sz="0" w:space="0" w:color="auto"/>
                        <w:right w:val="none" w:sz="0" w:space="0" w:color="auto"/>
                      </w:divBdr>
                    </w:div>
                    <w:div w:id="884172133">
                      <w:marLeft w:val="0"/>
                      <w:marRight w:val="0"/>
                      <w:marTop w:val="0"/>
                      <w:marBottom w:val="0"/>
                      <w:divBdr>
                        <w:top w:val="none" w:sz="0" w:space="0" w:color="auto"/>
                        <w:left w:val="none" w:sz="0" w:space="0" w:color="auto"/>
                        <w:bottom w:val="none" w:sz="0" w:space="0" w:color="auto"/>
                        <w:right w:val="none" w:sz="0" w:space="0" w:color="auto"/>
                      </w:divBdr>
                    </w:div>
                    <w:div w:id="25762678">
                      <w:marLeft w:val="0"/>
                      <w:marRight w:val="0"/>
                      <w:marTop w:val="0"/>
                      <w:marBottom w:val="0"/>
                      <w:divBdr>
                        <w:top w:val="none" w:sz="0" w:space="0" w:color="auto"/>
                        <w:left w:val="none" w:sz="0" w:space="0" w:color="auto"/>
                        <w:bottom w:val="none" w:sz="0" w:space="0" w:color="auto"/>
                        <w:right w:val="none" w:sz="0" w:space="0" w:color="auto"/>
                      </w:divBdr>
                    </w:div>
                    <w:div w:id="2070495631">
                      <w:marLeft w:val="0"/>
                      <w:marRight w:val="0"/>
                      <w:marTop w:val="0"/>
                      <w:marBottom w:val="0"/>
                      <w:divBdr>
                        <w:top w:val="none" w:sz="0" w:space="0" w:color="auto"/>
                        <w:left w:val="none" w:sz="0" w:space="0" w:color="auto"/>
                        <w:bottom w:val="none" w:sz="0" w:space="0" w:color="auto"/>
                        <w:right w:val="none" w:sz="0" w:space="0" w:color="auto"/>
                      </w:divBdr>
                    </w:div>
                    <w:div w:id="335496095">
                      <w:marLeft w:val="0"/>
                      <w:marRight w:val="0"/>
                      <w:marTop w:val="0"/>
                      <w:marBottom w:val="0"/>
                      <w:divBdr>
                        <w:top w:val="none" w:sz="0" w:space="0" w:color="auto"/>
                        <w:left w:val="none" w:sz="0" w:space="0" w:color="auto"/>
                        <w:bottom w:val="none" w:sz="0" w:space="0" w:color="auto"/>
                        <w:right w:val="none" w:sz="0" w:space="0" w:color="auto"/>
                      </w:divBdr>
                    </w:div>
                    <w:div w:id="999623118">
                      <w:marLeft w:val="0"/>
                      <w:marRight w:val="0"/>
                      <w:marTop w:val="0"/>
                      <w:marBottom w:val="0"/>
                      <w:divBdr>
                        <w:top w:val="none" w:sz="0" w:space="0" w:color="auto"/>
                        <w:left w:val="none" w:sz="0" w:space="0" w:color="auto"/>
                        <w:bottom w:val="none" w:sz="0" w:space="0" w:color="auto"/>
                        <w:right w:val="none" w:sz="0" w:space="0" w:color="auto"/>
                      </w:divBdr>
                    </w:div>
                    <w:div w:id="592935624">
                      <w:marLeft w:val="0"/>
                      <w:marRight w:val="0"/>
                      <w:marTop w:val="0"/>
                      <w:marBottom w:val="0"/>
                      <w:divBdr>
                        <w:top w:val="none" w:sz="0" w:space="0" w:color="auto"/>
                        <w:left w:val="none" w:sz="0" w:space="0" w:color="auto"/>
                        <w:bottom w:val="none" w:sz="0" w:space="0" w:color="auto"/>
                        <w:right w:val="none" w:sz="0" w:space="0" w:color="auto"/>
                      </w:divBdr>
                    </w:div>
                    <w:div w:id="158278884">
                      <w:marLeft w:val="0"/>
                      <w:marRight w:val="0"/>
                      <w:marTop w:val="0"/>
                      <w:marBottom w:val="0"/>
                      <w:divBdr>
                        <w:top w:val="none" w:sz="0" w:space="0" w:color="auto"/>
                        <w:left w:val="none" w:sz="0" w:space="0" w:color="auto"/>
                        <w:bottom w:val="none" w:sz="0" w:space="0" w:color="auto"/>
                        <w:right w:val="none" w:sz="0" w:space="0" w:color="auto"/>
                      </w:divBdr>
                    </w:div>
                    <w:div w:id="1415934040">
                      <w:marLeft w:val="0"/>
                      <w:marRight w:val="0"/>
                      <w:marTop w:val="0"/>
                      <w:marBottom w:val="0"/>
                      <w:divBdr>
                        <w:top w:val="none" w:sz="0" w:space="0" w:color="auto"/>
                        <w:left w:val="none" w:sz="0" w:space="0" w:color="auto"/>
                        <w:bottom w:val="none" w:sz="0" w:space="0" w:color="auto"/>
                        <w:right w:val="none" w:sz="0" w:space="0" w:color="auto"/>
                      </w:divBdr>
                    </w:div>
                    <w:div w:id="359623141">
                      <w:marLeft w:val="0"/>
                      <w:marRight w:val="0"/>
                      <w:marTop w:val="0"/>
                      <w:marBottom w:val="0"/>
                      <w:divBdr>
                        <w:top w:val="none" w:sz="0" w:space="0" w:color="auto"/>
                        <w:left w:val="none" w:sz="0" w:space="0" w:color="auto"/>
                        <w:bottom w:val="none" w:sz="0" w:space="0" w:color="auto"/>
                        <w:right w:val="none" w:sz="0" w:space="0" w:color="auto"/>
                      </w:divBdr>
                    </w:div>
                    <w:div w:id="636649166">
                      <w:marLeft w:val="0"/>
                      <w:marRight w:val="0"/>
                      <w:marTop w:val="0"/>
                      <w:marBottom w:val="0"/>
                      <w:divBdr>
                        <w:top w:val="none" w:sz="0" w:space="0" w:color="auto"/>
                        <w:left w:val="none" w:sz="0" w:space="0" w:color="auto"/>
                        <w:bottom w:val="none" w:sz="0" w:space="0" w:color="auto"/>
                        <w:right w:val="none" w:sz="0" w:space="0" w:color="auto"/>
                      </w:divBdr>
                    </w:div>
                    <w:div w:id="1622222549">
                      <w:marLeft w:val="0"/>
                      <w:marRight w:val="0"/>
                      <w:marTop w:val="0"/>
                      <w:marBottom w:val="0"/>
                      <w:divBdr>
                        <w:top w:val="none" w:sz="0" w:space="0" w:color="auto"/>
                        <w:left w:val="none" w:sz="0" w:space="0" w:color="auto"/>
                        <w:bottom w:val="none" w:sz="0" w:space="0" w:color="auto"/>
                        <w:right w:val="none" w:sz="0" w:space="0" w:color="auto"/>
                      </w:divBdr>
                    </w:div>
                    <w:div w:id="1347556945">
                      <w:marLeft w:val="0"/>
                      <w:marRight w:val="0"/>
                      <w:marTop w:val="0"/>
                      <w:marBottom w:val="0"/>
                      <w:divBdr>
                        <w:top w:val="none" w:sz="0" w:space="0" w:color="auto"/>
                        <w:left w:val="none" w:sz="0" w:space="0" w:color="auto"/>
                        <w:bottom w:val="none" w:sz="0" w:space="0" w:color="auto"/>
                        <w:right w:val="none" w:sz="0" w:space="0" w:color="auto"/>
                      </w:divBdr>
                    </w:div>
                    <w:div w:id="679234203">
                      <w:marLeft w:val="0"/>
                      <w:marRight w:val="0"/>
                      <w:marTop w:val="0"/>
                      <w:marBottom w:val="0"/>
                      <w:divBdr>
                        <w:top w:val="none" w:sz="0" w:space="0" w:color="auto"/>
                        <w:left w:val="none" w:sz="0" w:space="0" w:color="auto"/>
                        <w:bottom w:val="none" w:sz="0" w:space="0" w:color="auto"/>
                        <w:right w:val="none" w:sz="0" w:space="0" w:color="auto"/>
                      </w:divBdr>
                    </w:div>
                    <w:div w:id="799569328">
                      <w:marLeft w:val="0"/>
                      <w:marRight w:val="0"/>
                      <w:marTop w:val="0"/>
                      <w:marBottom w:val="0"/>
                      <w:divBdr>
                        <w:top w:val="none" w:sz="0" w:space="0" w:color="auto"/>
                        <w:left w:val="none" w:sz="0" w:space="0" w:color="auto"/>
                        <w:bottom w:val="none" w:sz="0" w:space="0" w:color="auto"/>
                        <w:right w:val="none" w:sz="0" w:space="0" w:color="auto"/>
                      </w:divBdr>
                    </w:div>
                    <w:div w:id="63725879">
                      <w:marLeft w:val="0"/>
                      <w:marRight w:val="0"/>
                      <w:marTop w:val="0"/>
                      <w:marBottom w:val="0"/>
                      <w:divBdr>
                        <w:top w:val="none" w:sz="0" w:space="0" w:color="auto"/>
                        <w:left w:val="none" w:sz="0" w:space="0" w:color="auto"/>
                        <w:bottom w:val="none" w:sz="0" w:space="0" w:color="auto"/>
                        <w:right w:val="none" w:sz="0" w:space="0" w:color="auto"/>
                      </w:divBdr>
                    </w:div>
                    <w:div w:id="315574558">
                      <w:marLeft w:val="0"/>
                      <w:marRight w:val="0"/>
                      <w:marTop w:val="0"/>
                      <w:marBottom w:val="0"/>
                      <w:divBdr>
                        <w:top w:val="none" w:sz="0" w:space="0" w:color="auto"/>
                        <w:left w:val="none" w:sz="0" w:space="0" w:color="auto"/>
                        <w:bottom w:val="none" w:sz="0" w:space="0" w:color="auto"/>
                        <w:right w:val="none" w:sz="0" w:space="0" w:color="auto"/>
                      </w:divBdr>
                    </w:div>
                    <w:div w:id="387461464">
                      <w:marLeft w:val="0"/>
                      <w:marRight w:val="0"/>
                      <w:marTop w:val="0"/>
                      <w:marBottom w:val="0"/>
                      <w:divBdr>
                        <w:top w:val="none" w:sz="0" w:space="0" w:color="auto"/>
                        <w:left w:val="none" w:sz="0" w:space="0" w:color="auto"/>
                        <w:bottom w:val="none" w:sz="0" w:space="0" w:color="auto"/>
                        <w:right w:val="none" w:sz="0" w:space="0" w:color="auto"/>
                      </w:divBdr>
                    </w:div>
                    <w:div w:id="22633407">
                      <w:marLeft w:val="0"/>
                      <w:marRight w:val="0"/>
                      <w:marTop w:val="0"/>
                      <w:marBottom w:val="0"/>
                      <w:divBdr>
                        <w:top w:val="none" w:sz="0" w:space="0" w:color="auto"/>
                        <w:left w:val="none" w:sz="0" w:space="0" w:color="auto"/>
                        <w:bottom w:val="none" w:sz="0" w:space="0" w:color="auto"/>
                        <w:right w:val="none" w:sz="0" w:space="0" w:color="auto"/>
                      </w:divBdr>
                    </w:div>
                    <w:div w:id="1112044669">
                      <w:marLeft w:val="0"/>
                      <w:marRight w:val="0"/>
                      <w:marTop w:val="0"/>
                      <w:marBottom w:val="0"/>
                      <w:divBdr>
                        <w:top w:val="none" w:sz="0" w:space="0" w:color="auto"/>
                        <w:left w:val="none" w:sz="0" w:space="0" w:color="auto"/>
                        <w:bottom w:val="none" w:sz="0" w:space="0" w:color="auto"/>
                        <w:right w:val="none" w:sz="0" w:space="0" w:color="auto"/>
                      </w:divBdr>
                    </w:div>
                    <w:div w:id="292290611">
                      <w:marLeft w:val="0"/>
                      <w:marRight w:val="0"/>
                      <w:marTop w:val="0"/>
                      <w:marBottom w:val="0"/>
                      <w:divBdr>
                        <w:top w:val="none" w:sz="0" w:space="0" w:color="auto"/>
                        <w:left w:val="none" w:sz="0" w:space="0" w:color="auto"/>
                        <w:bottom w:val="none" w:sz="0" w:space="0" w:color="auto"/>
                        <w:right w:val="none" w:sz="0" w:space="0" w:color="auto"/>
                      </w:divBdr>
                    </w:div>
                    <w:div w:id="945425213">
                      <w:marLeft w:val="0"/>
                      <w:marRight w:val="0"/>
                      <w:marTop w:val="0"/>
                      <w:marBottom w:val="0"/>
                      <w:divBdr>
                        <w:top w:val="none" w:sz="0" w:space="0" w:color="auto"/>
                        <w:left w:val="none" w:sz="0" w:space="0" w:color="auto"/>
                        <w:bottom w:val="none" w:sz="0" w:space="0" w:color="auto"/>
                        <w:right w:val="none" w:sz="0" w:space="0" w:color="auto"/>
                      </w:divBdr>
                    </w:div>
                    <w:div w:id="781343499">
                      <w:marLeft w:val="0"/>
                      <w:marRight w:val="0"/>
                      <w:marTop w:val="0"/>
                      <w:marBottom w:val="0"/>
                      <w:divBdr>
                        <w:top w:val="none" w:sz="0" w:space="0" w:color="auto"/>
                        <w:left w:val="none" w:sz="0" w:space="0" w:color="auto"/>
                        <w:bottom w:val="none" w:sz="0" w:space="0" w:color="auto"/>
                        <w:right w:val="none" w:sz="0" w:space="0" w:color="auto"/>
                      </w:divBdr>
                    </w:div>
                    <w:div w:id="1684358657">
                      <w:marLeft w:val="0"/>
                      <w:marRight w:val="0"/>
                      <w:marTop w:val="0"/>
                      <w:marBottom w:val="0"/>
                      <w:divBdr>
                        <w:top w:val="none" w:sz="0" w:space="0" w:color="auto"/>
                        <w:left w:val="none" w:sz="0" w:space="0" w:color="auto"/>
                        <w:bottom w:val="none" w:sz="0" w:space="0" w:color="auto"/>
                        <w:right w:val="none" w:sz="0" w:space="0" w:color="auto"/>
                      </w:divBdr>
                    </w:div>
                    <w:div w:id="909312677">
                      <w:marLeft w:val="0"/>
                      <w:marRight w:val="0"/>
                      <w:marTop w:val="0"/>
                      <w:marBottom w:val="0"/>
                      <w:divBdr>
                        <w:top w:val="none" w:sz="0" w:space="0" w:color="auto"/>
                        <w:left w:val="none" w:sz="0" w:space="0" w:color="auto"/>
                        <w:bottom w:val="none" w:sz="0" w:space="0" w:color="auto"/>
                        <w:right w:val="none" w:sz="0" w:space="0" w:color="auto"/>
                      </w:divBdr>
                    </w:div>
                    <w:div w:id="1926840307">
                      <w:marLeft w:val="0"/>
                      <w:marRight w:val="0"/>
                      <w:marTop w:val="0"/>
                      <w:marBottom w:val="0"/>
                      <w:divBdr>
                        <w:top w:val="none" w:sz="0" w:space="0" w:color="auto"/>
                        <w:left w:val="none" w:sz="0" w:space="0" w:color="auto"/>
                        <w:bottom w:val="none" w:sz="0" w:space="0" w:color="auto"/>
                        <w:right w:val="none" w:sz="0" w:space="0" w:color="auto"/>
                      </w:divBdr>
                    </w:div>
                    <w:div w:id="1815679671">
                      <w:marLeft w:val="0"/>
                      <w:marRight w:val="0"/>
                      <w:marTop w:val="0"/>
                      <w:marBottom w:val="0"/>
                      <w:divBdr>
                        <w:top w:val="none" w:sz="0" w:space="0" w:color="auto"/>
                        <w:left w:val="none" w:sz="0" w:space="0" w:color="auto"/>
                        <w:bottom w:val="none" w:sz="0" w:space="0" w:color="auto"/>
                        <w:right w:val="none" w:sz="0" w:space="0" w:color="auto"/>
                      </w:divBdr>
                    </w:div>
                    <w:div w:id="353922767">
                      <w:marLeft w:val="0"/>
                      <w:marRight w:val="0"/>
                      <w:marTop w:val="0"/>
                      <w:marBottom w:val="0"/>
                      <w:divBdr>
                        <w:top w:val="none" w:sz="0" w:space="0" w:color="auto"/>
                        <w:left w:val="none" w:sz="0" w:space="0" w:color="auto"/>
                        <w:bottom w:val="none" w:sz="0" w:space="0" w:color="auto"/>
                        <w:right w:val="none" w:sz="0" w:space="0" w:color="auto"/>
                      </w:divBdr>
                    </w:div>
                    <w:div w:id="587932983">
                      <w:marLeft w:val="0"/>
                      <w:marRight w:val="0"/>
                      <w:marTop w:val="0"/>
                      <w:marBottom w:val="0"/>
                      <w:divBdr>
                        <w:top w:val="none" w:sz="0" w:space="0" w:color="auto"/>
                        <w:left w:val="none" w:sz="0" w:space="0" w:color="auto"/>
                        <w:bottom w:val="none" w:sz="0" w:space="0" w:color="auto"/>
                        <w:right w:val="none" w:sz="0" w:space="0" w:color="auto"/>
                      </w:divBdr>
                    </w:div>
                    <w:div w:id="1046637471">
                      <w:marLeft w:val="0"/>
                      <w:marRight w:val="0"/>
                      <w:marTop w:val="0"/>
                      <w:marBottom w:val="0"/>
                      <w:divBdr>
                        <w:top w:val="none" w:sz="0" w:space="0" w:color="auto"/>
                        <w:left w:val="none" w:sz="0" w:space="0" w:color="auto"/>
                        <w:bottom w:val="none" w:sz="0" w:space="0" w:color="auto"/>
                        <w:right w:val="none" w:sz="0" w:space="0" w:color="auto"/>
                      </w:divBdr>
                    </w:div>
                    <w:div w:id="1429348588">
                      <w:marLeft w:val="0"/>
                      <w:marRight w:val="0"/>
                      <w:marTop w:val="0"/>
                      <w:marBottom w:val="0"/>
                      <w:divBdr>
                        <w:top w:val="none" w:sz="0" w:space="0" w:color="auto"/>
                        <w:left w:val="none" w:sz="0" w:space="0" w:color="auto"/>
                        <w:bottom w:val="none" w:sz="0" w:space="0" w:color="auto"/>
                        <w:right w:val="none" w:sz="0" w:space="0" w:color="auto"/>
                      </w:divBdr>
                    </w:div>
                    <w:div w:id="7755310">
                      <w:marLeft w:val="0"/>
                      <w:marRight w:val="0"/>
                      <w:marTop w:val="0"/>
                      <w:marBottom w:val="0"/>
                      <w:divBdr>
                        <w:top w:val="none" w:sz="0" w:space="0" w:color="auto"/>
                        <w:left w:val="none" w:sz="0" w:space="0" w:color="auto"/>
                        <w:bottom w:val="none" w:sz="0" w:space="0" w:color="auto"/>
                        <w:right w:val="none" w:sz="0" w:space="0" w:color="auto"/>
                      </w:divBdr>
                    </w:div>
                    <w:div w:id="1009795114">
                      <w:marLeft w:val="0"/>
                      <w:marRight w:val="0"/>
                      <w:marTop w:val="0"/>
                      <w:marBottom w:val="0"/>
                      <w:divBdr>
                        <w:top w:val="none" w:sz="0" w:space="0" w:color="auto"/>
                        <w:left w:val="none" w:sz="0" w:space="0" w:color="auto"/>
                        <w:bottom w:val="none" w:sz="0" w:space="0" w:color="auto"/>
                        <w:right w:val="none" w:sz="0" w:space="0" w:color="auto"/>
                      </w:divBdr>
                    </w:div>
                    <w:div w:id="850994284">
                      <w:marLeft w:val="0"/>
                      <w:marRight w:val="0"/>
                      <w:marTop w:val="0"/>
                      <w:marBottom w:val="0"/>
                      <w:divBdr>
                        <w:top w:val="none" w:sz="0" w:space="0" w:color="auto"/>
                        <w:left w:val="none" w:sz="0" w:space="0" w:color="auto"/>
                        <w:bottom w:val="none" w:sz="0" w:space="0" w:color="auto"/>
                        <w:right w:val="none" w:sz="0" w:space="0" w:color="auto"/>
                      </w:divBdr>
                    </w:div>
                    <w:div w:id="1377655988">
                      <w:marLeft w:val="0"/>
                      <w:marRight w:val="0"/>
                      <w:marTop w:val="0"/>
                      <w:marBottom w:val="0"/>
                      <w:divBdr>
                        <w:top w:val="none" w:sz="0" w:space="0" w:color="auto"/>
                        <w:left w:val="none" w:sz="0" w:space="0" w:color="auto"/>
                        <w:bottom w:val="none" w:sz="0" w:space="0" w:color="auto"/>
                        <w:right w:val="none" w:sz="0" w:space="0" w:color="auto"/>
                      </w:divBdr>
                    </w:div>
                    <w:div w:id="113136231">
                      <w:marLeft w:val="0"/>
                      <w:marRight w:val="0"/>
                      <w:marTop w:val="0"/>
                      <w:marBottom w:val="0"/>
                      <w:divBdr>
                        <w:top w:val="none" w:sz="0" w:space="0" w:color="auto"/>
                        <w:left w:val="none" w:sz="0" w:space="0" w:color="auto"/>
                        <w:bottom w:val="none" w:sz="0" w:space="0" w:color="auto"/>
                        <w:right w:val="none" w:sz="0" w:space="0" w:color="auto"/>
                      </w:divBdr>
                    </w:div>
                    <w:div w:id="1640918926">
                      <w:marLeft w:val="0"/>
                      <w:marRight w:val="0"/>
                      <w:marTop w:val="0"/>
                      <w:marBottom w:val="0"/>
                      <w:divBdr>
                        <w:top w:val="none" w:sz="0" w:space="0" w:color="auto"/>
                        <w:left w:val="none" w:sz="0" w:space="0" w:color="auto"/>
                        <w:bottom w:val="none" w:sz="0" w:space="0" w:color="auto"/>
                        <w:right w:val="none" w:sz="0" w:space="0" w:color="auto"/>
                      </w:divBdr>
                    </w:div>
                    <w:div w:id="139234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81124">
      <w:bodyDiv w:val="1"/>
      <w:marLeft w:val="0"/>
      <w:marRight w:val="0"/>
      <w:marTop w:val="0"/>
      <w:marBottom w:val="0"/>
      <w:divBdr>
        <w:top w:val="none" w:sz="0" w:space="0" w:color="auto"/>
        <w:left w:val="none" w:sz="0" w:space="0" w:color="auto"/>
        <w:bottom w:val="none" w:sz="0" w:space="0" w:color="auto"/>
        <w:right w:val="none" w:sz="0" w:space="0" w:color="auto"/>
      </w:divBdr>
    </w:div>
    <w:div w:id="665668303">
      <w:bodyDiv w:val="1"/>
      <w:marLeft w:val="0"/>
      <w:marRight w:val="0"/>
      <w:marTop w:val="0"/>
      <w:marBottom w:val="0"/>
      <w:divBdr>
        <w:top w:val="none" w:sz="0" w:space="0" w:color="auto"/>
        <w:left w:val="none" w:sz="0" w:space="0" w:color="auto"/>
        <w:bottom w:val="none" w:sz="0" w:space="0" w:color="auto"/>
        <w:right w:val="none" w:sz="0" w:space="0" w:color="auto"/>
      </w:divBdr>
      <w:divsChild>
        <w:div w:id="967399621">
          <w:marLeft w:val="0"/>
          <w:marRight w:val="0"/>
          <w:marTop w:val="0"/>
          <w:marBottom w:val="0"/>
          <w:divBdr>
            <w:top w:val="none" w:sz="0" w:space="0" w:color="auto"/>
            <w:left w:val="none" w:sz="0" w:space="0" w:color="auto"/>
            <w:bottom w:val="none" w:sz="0" w:space="0" w:color="auto"/>
            <w:right w:val="none" w:sz="0" w:space="0" w:color="auto"/>
          </w:divBdr>
          <w:divsChild>
            <w:div w:id="1473210870">
              <w:marLeft w:val="0"/>
              <w:marRight w:val="0"/>
              <w:marTop w:val="0"/>
              <w:marBottom w:val="0"/>
              <w:divBdr>
                <w:top w:val="none" w:sz="0" w:space="0" w:color="auto"/>
                <w:left w:val="none" w:sz="0" w:space="0" w:color="auto"/>
                <w:bottom w:val="none" w:sz="0" w:space="0" w:color="auto"/>
                <w:right w:val="none" w:sz="0" w:space="0" w:color="auto"/>
              </w:divBdr>
              <w:divsChild>
                <w:div w:id="521630914">
                  <w:marLeft w:val="0"/>
                  <w:marRight w:val="0"/>
                  <w:marTop w:val="0"/>
                  <w:marBottom w:val="0"/>
                  <w:divBdr>
                    <w:top w:val="none" w:sz="0" w:space="0" w:color="auto"/>
                    <w:left w:val="none" w:sz="0" w:space="0" w:color="auto"/>
                    <w:bottom w:val="none" w:sz="0" w:space="0" w:color="auto"/>
                    <w:right w:val="none" w:sz="0" w:space="0" w:color="auto"/>
                  </w:divBdr>
                  <w:divsChild>
                    <w:div w:id="1833832176">
                      <w:marLeft w:val="0"/>
                      <w:marRight w:val="0"/>
                      <w:marTop w:val="0"/>
                      <w:marBottom w:val="0"/>
                      <w:divBdr>
                        <w:top w:val="none" w:sz="0" w:space="0" w:color="auto"/>
                        <w:left w:val="none" w:sz="0" w:space="0" w:color="auto"/>
                        <w:bottom w:val="none" w:sz="0" w:space="0" w:color="auto"/>
                        <w:right w:val="none" w:sz="0" w:space="0" w:color="auto"/>
                      </w:divBdr>
                    </w:div>
                    <w:div w:id="447509355">
                      <w:marLeft w:val="0"/>
                      <w:marRight w:val="0"/>
                      <w:marTop w:val="0"/>
                      <w:marBottom w:val="0"/>
                      <w:divBdr>
                        <w:top w:val="none" w:sz="0" w:space="0" w:color="auto"/>
                        <w:left w:val="none" w:sz="0" w:space="0" w:color="auto"/>
                        <w:bottom w:val="none" w:sz="0" w:space="0" w:color="auto"/>
                        <w:right w:val="none" w:sz="0" w:space="0" w:color="auto"/>
                      </w:divBdr>
                    </w:div>
                    <w:div w:id="6835094">
                      <w:marLeft w:val="0"/>
                      <w:marRight w:val="0"/>
                      <w:marTop w:val="0"/>
                      <w:marBottom w:val="0"/>
                      <w:divBdr>
                        <w:top w:val="none" w:sz="0" w:space="0" w:color="auto"/>
                        <w:left w:val="none" w:sz="0" w:space="0" w:color="auto"/>
                        <w:bottom w:val="none" w:sz="0" w:space="0" w:color="auto"/>
                        <w:right w:val="none" w:sz="0" w:space="0" w:color="auto"/>
                      </w:divBdr>
                    </w:div>
                    <w:div w:id="1537544724">
                      <w:marLeft w:val="0"/>
                      <w:marRight w:val="0"/>
                      <w:marTop w:val="0"/>
                      <w:marBottom w:val="0"/>
                      <w:divBdr>
                        <w:top w:val="none" w:sz="0" w:space="0" w:color="auto"/>
                        <w:left w:val="none" w:sz="0" w:space="0" w:color="auto"/>
                        <w:bottom w:val="none" w:sz="0" w:space="0" w:color="auto"/>
                        <w:right w:val="none" w:sz="0" w:space="0" w:color="auto"/>
                      </w:divBdr>
                    </w:div>
                    <w:div w:id="359017249">
                      <w:marLeft w:val="0"/>
                      <w:marRight w:val="0"/>
                      <w:marTop w:val="0"/>
                      <w:marBottom w:val="0"/>
                      <w:divBdr>
                        <w:top w:val="none" w:sz="0" w:space="0" w:color="auto"/>
                        <w:left w:val="none" w:sz="0" w:space="0" w:color="auto"/>
                        <w:bottom w:val="none" w:sz="0" w:space="0" w:color="auto"/>
                        <w:right w:val="none" w:sz="0" w:space="0" w:color="auto"/>
                      </w:divBdr>
                    </w:div>
                    <w:div w:id="805247062">
                      <w:marLeft w:val="0"/>
                      <w:marRight w:val="0"/>
                      <w:marTop w:val="0"/>
                      <w:marBottom w:val="0"/>
                      <w:divBdr>
                        <w:top w:val="none" w:sz="0" w:space="0" w:color="auto"/>
                        <w:left w:val="none" w:sz="0" w:space="0" w:color="auto"/>
                        <w:bottom w:val="none" w:sz="0" w:space="0" w:color="auto"/>
                        <w:right w:val="none" w:sz="0" w:space="0" w:color="auto"/>
                      </w:divBdr>
                    </w:div>
                    <w:div w:id="415976309">
                      <w:marLeft w:val="0"/>
                      <w:marRight w:val="0"/>
                      <w:marTop w:val="0"/>
                      <w:marBottom w:val="0"/>
                      <w:divBdr>
                        <w:top w:val="none" w:sz="0" w:space="0" w:color="auto"/>
                        <w:left w:val="none" w:sz="0" w:space="0" w:color="auto"/>
                        <w:bottom w:val="none" w:sz="0" w:space="0" w:color="auto"/>
                        <w:right w:val="none" w:sz="0" w:space="0" w:color="auto"/>
                      </w:divBdr>
                    </w:div>
                    <w:div w:id="1579362912">
                      <w:marLeft w:val="0"/>
                      <w:marRight w:val="0"/>
                      <w:marTop w:val="0"/>
                      <w:marBottom w:val="0"/>
                      <w:divBdr>
                        <w:top w:val="none" w:sz="0" w:space="0" w:color="auto"/>
                        <w:left w:val="none" w:sz="0" w:space="0" w:color="auto"/>
                        <w:bottom w:val="none" w:sz="0" w:space="0" w:color="auto"/>
                        <w:right w:val="none" w:sz="0" w:space="0" w:color="auto"/>
                      </w:divBdr>
                    </w:div>
                    <w:div w:id="861092209">
                      <w:marLeft w:val="0"/>
                      <w:marRight w:val="0"/>
                      <w:marTop w:val="0"/>
                      <w:marBottom w:val="0"/>
                      <w:divBdr>
                        <w:top w:val="none" w:sz="0" w:space="0" w:color="auto"/>
                        <w:left w:val="none" w:sz="0" w:space="0" w:color="auto"/>
                        <w:bottom w:val="none" w:sz="0" w:space="0" w:color="auto"/>
                        <w:right w:val="none" w:sz="0" w:space="0" w:color="auto"/>
                      </w:divBdr>
                    </w:div>
                    <w:div w:id="758404058">
                      <w:marLeft w:val="0"/>
                      <w:marRight w:val="0"/>
                      <w:marTop w:val="0"/>
                      <w:marBottom w:val="0"/>
                      <w:divBdr>
                        <w:top w:val="none" w:sz="0" w:space="0" w:color="auto"/>
                        <w:left w:val="none" w:sz="0" w:space="0" w:color="auto"/>
                        <w:bottom w:val="none" w:sz="0" w:space="0" w:color="auto"/>
                        <w:right w:val="none" w:sz="0" w:space="0" w:color="auto"/>
                      </w:divBdr>
                    </w:div>
                    <w:div w:id="44187222">
                      <w:marLeft w:val="0"/>
                      <w:marRight w:val="0"/>
                      <w:marTop w:val="0"/>
                      <w:marBottom w:val="0"/>
                      <w:divBdr>
                        <w:top w:val="none" w:sz="0" w:space="0" w:color="auto"/>
                        <w:left w:val="none" w:sz="0" w:space="0" w:color="auto"/>
                        <w:bottom w:val="none" w:sz="0" w:space="0" w:color="auto"/>
                        <w:right w:val="none" w:sz="0" w:space="0" w:color="auto"/>
                      </w:divBdr>
                    </w:div>
                    <w:div w:id="148208246">
                      <w:marLeft w:val="0"/>
                      <w:marRight w:val="0"/>
                      <w:marTop w:val="0"/>
                      <w:marBottom w:val="0"/>
                      <w:divBdr>
                        <w:top w:val="none" w:sz="0" w:space="0" w:color="auto"/>
                        <w:left w:val="none" w:sz="0" w:space="0" w:color="auto"/>
                        <w:bottom w:val="none" w:sz="0" w:space="0" w:color="auto"/>
                        <w:right w:val="none" w:sz="0" w:space="0" w:color="auto"/>
                      </w:divBdr>
                      <w:divsChild>
                        <w:div w:id="306474038">
                          <w:marLeft w:val="0"/>
                          <w:marRight w:val="0"/>
                          <w:marTop w:val="0"/>
                          <w:marBottom w:val="0"/>
                          <w:divBdr>
                            <w:top w:val="none" w:sz="0" w:space="0" w:color="auto"/>
                            <w:left w:val="none" w:sz="0" w:space="0" w:color="auto"/>
                            <w:bottom w:val="none" w:sz="0" w:space="0" w:color="auto"/>
                            <w:right w:val="none" w:sz="0" w:space="0" w:color="auto"/>
                          </w:divBdr>
                        </w:div>
                      </w:divsChild>
                    </w:div>
                    <w:div w:id="536086096">
                      <w:marLeft w:val="0"/>
                      <w:marRight w:val="0"/>
                      <w:marTop w:val="0"/>
                      <w:marBottom w:val="0"/>
                      <w:divBdr>
                        <w:top w:val="none" w:sz="0" w:space="0" w:color="auto"/>
                        <w:left w:val="none" w:sz="0" w:space="0" w:color="auto"/>
                        <w:bottom w:val="none" w:sz="0" w:space="0" w:color="auto"/>
                        <w:right w:val="none" w:sz="0" w:space="0" w:color="auto"/>
                      </w:divBdr>
                    </w:div>
                    <w:div w:id="836530299">
                      <w:marLeft w:val="0"/>
                      <w:marRight w:val="0"/>
                      <w:marTop w:val="0"/>
                      <w:marBottom w:val="0"/>
                      <w:divBdr>
                        <w:top w:val="none" w:sz="0" w:space="0" w:color="auto"/>
                        <w:left w:val="none" w:sz="0" w:space="0" w:color="auto"/>
                        <w:bottom w:val="none" w:sz="0" w:space="0" w:color="auto"/>
                        <w:right w:val="none" w:sz="0" w:space="0" w:color="auto"/>
                      </w:divBdr>
                    </w:div>
                    <w:div w:id="1471091819">
                      <w:marLeft w:val="0"/>
                      <w:marRight w:val="0"/>
                      <w:marTop w:val="0"/>
                      <w:marBottom w:val="0"/>
                      <w:divBdr>
                        <w:top w:val="none" w:sz="0" w:space="0" w:color="auto"/>
                        <w:left w:val="none" w:sz="0" w:space="0" w:color="auto"/>
                        <w:bottom w:val="none" w:sz="0" w:space="0" w:color="auto"/>
                        <w:right w:val="none" w:sz="0" w:space="0" w:color="auto"/>
                      </w:divBdr>
                    </w:div>
                    <w:div w:id="1824815408">
                      <w:marLeft w:val="0"/>
                      <w:marRight w:val="0"/>
                      <w:marTop w:val="0"/>
                      <w:marBottom w:val="0"/>
                      <w:divBdr>
                        <w:top w:val="none" w:sz="0" w:space="0" w:color="auto"/>
                        <w:left w:val="none" w:sz="0" w:space="0" w:color="auto"/>
                        <w:bottom w:val="none" w:sz="0" w:space="0" w:color="auto"/>
                        <w:right w:val="none" w:sz="0" w:space="0" w:color="auto"/>
                      </w:divBdr>
                    </w:div>
                    <w:div w:id="1415470792">
                      <w:marLeft w:val="0"/>
                      <w:marRight w:val="0"/>
                      <w:marTop w:val="0"/>
                      <w:marBottom w:val="0"/>
                      <w:divBdr>
                        <w:top w:val="none" w:sz="0" w:space="0" w:color="auto"/>
                        <w:left w:val="none" w:sz="0" w:space="0" w:color="auto"/>
                        <w:bottom w:val="none" w:sz="0" w:space="0" w:color="auto"/>
                        <w:right w:val="none" w:sz="0" w:space="0" w:color="auto"/>
                      </w:divBdr>
                    </w:div>
                    <w:div w:id="811754341">
                      <w:marLeft w:val="0"/>
                      <w:marRight w:val="0"/>
                      <w:marTop w:val="0"/>
                      <w:marBottom w:val="0"/>
                      <w:divBdr>
                        <w:top w:val="none" w:sz="0" w:space="0" w:color="auto"/>
                        <w:left w:val="none" w:sz="0" w:space="0" w:color="auto"/>
                        <w:bottom w:val="none" w:sz="0" w:space="0" w:color="auto"/>
                        <w:right w:val="none" w:sz="0" w:space="0" w:color="auto"/>
                      </w:divBdr>
                    </w:div>
                    <w:div w:id="1274559297">
                      <w:marLeft w:val="0"/>
                      <w:marRight w:val="0"/>
                      <w:marTop w:val="0"/>
                      <w:marBottom w:val="0"/>
                      <w:divBdr>
                        <w:top w:val="none" w:sz="0" w:space="0" w:color="auto"/>
                        <w:left w:val="none" w:sz="0" w:space="0" w:color="auto"/>
                        <w:bottom w:val="none" w:sz="0" w:space="0" w:color="auto"/>
                        <w:right w:val="none" w:sz="0" w:space="0" w:color="auto"/>
                      </w:divBdr>
                    </w:div>
                    <w:div w:id="1196041406">
                      <w:marLeft w:val="0"/>
                      <w:marRight w:val="0"/>
                      <w:marTop w:val="0"/>
                      <w:marBottom w:val="0"/>
                      <w:divBdr>
                        <w:top w:val="none" w:sz="0" w:space="0" w:color="auto"/>
                        <w:left w:val="none" w:sz="0" w:space="0" w:color="auto"/>
                        <w:bottom w:val="none" w:sz="0" w:space="0" w:color="auto"/>
                        <w:right w:val="none" w:sz="0" w:space="0" w:color="auto"/>
                      </w:divBdr>
                    </w:div>
                    <w:div w:id="603074576">
                      <w:marLeft w:val="0"/>
                      <w:marRight w:val="0"/>
                      <w:marTop w:val="0"/>
                      <w:marBottom w:val="0"/>
                      <w:divBdr>
                        <w:top w:val="none" w:sz="0" w:space="0" w:color="auto"/>
                        <w:left w:val="none" w:sz="0" w:space="0" w:color="auto"/>
                        <w:bottom w:val="none" w:sz="0" w:space="0" w:color="auto"/>
                        <w:right w:val="none" w:sz="0" w:space="0" w:color="auto"/>
                      </w:divBdr>
                    </w:div>
                    <w:div w:id="1855342734">
                      <w:marLeft w:val="0"/>
                      <w:marRight w:val="0"/>
                      <w:marTop w:val="0"/>
                      <w:marBottom w:val="0"/>
                      <w:divBdr>
                        <w:top w:val="none" w:sz="0" w:space="0" w:color="auto"/>
                        <w:left w:val="none" w:sz="0" w:space="0" w:color="auto"/>
                        <w:bottom w:val="none" w:sz="0" w:space="0" w:color="auto"/>
                        <w:right w:val="none" w:sz="0" w:space="0" w:color="auto"/>
                      </w:divBdr>
                    </w:div>
                    <w:div w:id="177275664">
                      <w:marLeft w:val="0"/>
                      <w:marRight w:val="0"/>
                      <w:marTop w:val="0"/>
                      <w:marBottom w:val="0"/>
                      <w:divBdr>
                        <w:top w:val="none" w:sz="0" w:space="0" w:color="auto"/>
                        <w:left w:val="none" w:sz="0" w:space="0" w:color="auto"/>
                        <w:bottom w:val="none" w:sz="0" w:space="0" w:color="auto"/>
                        <w:right w:val="none" w:sz="0" w:space="0" w:color="auto"/>
                      </w:divBdr>
                    </w:div>
                    <w:div w:id="188492233">
                      <w:marLeft w:val="0"/>
                      <w:marRight w:val="0"/>
                      <w:marTop w:val="0"/>
                      <w:marBottom w:val="0"/>
                      <w:divBdr>
                        <w:top w:val="none" w:sz="0" w:space="0" w:color="auto"/>
                        <w:left w:val="none" w:sz="0" w:space="0" w:color="auto"/>
                        <w:bottom w:val="none" w:sz="0" w:space="0" w:color="auto"/>
                        <w:right w:val="none" w:sz="0" w:space="0" w:color="auto"/>
                      </w:divBdr>
                    </w:div>
                    <w:div w:id="649134378">
                      <w:marLeft w:val="0"/>
                      <w:marRight w:val="0"/>
                      <w:marTop w:val="0"/>
                      <w:marBottom w:val="0"/>
                      <w:divBdr>
                        <w:top w:val="none" w:sz="0" w:space="0" w:color="auto"/>
                        <w:left w:val="none" w:sz="0" w:space="0" w:color="auto"/>
                        <w:bottom w:val="none" w:sz="0" w:space="0" w:color="auto"/>
                        <w:right w:val="none" w:sz="0" w:space="0" w:color="auto"/>
                      </w:divBdr>
                    </w:div>
                    <w:div w:id="910584369">
                      <w:marLeft w:val="0"/>
                      <w:marRight w:val="0"/>
                      <w:marTop w:val="0"/>
                      <w:marBottom w:val="0"/>
                      <w:divBdr>
                        <w:top w:val="none" w:sz="0" w:space="0" w:color="auto"/>
                        <w:left w:val="none" w:sz="0" w:space="0" w:color="auto"/>
                        <w:bottom w:val="none" w:sz="0" w:space="0" w:color="auto"/>
                        <w:right w:val="none" w:sz="0" w:space="0" w:color="auto"/>
                      </w:divBdr>
                    </w:div>
                    <w:div w:id="131607410">
                      <w:marLeft w:val="0"/>
                      <w:marRight w:val="0"/>
                      <w:marTop w:val="0"/>
                      <w:marBottom w:val="0"/>
                      <w:divBdr>
                        <w:top w:val="none" w:sz="0" w:space="0" w:color="auto"/>
                        <w:left w:val="none" w:sz="0" w:space="0" w:color="auto"/>
                        <w:bottom w:val="none" w:sz="0" w:space="0" w:color="auto"/>
                        <w:right w:val="none" w:sz="0" w:space="0" w:color="auto"/>
                      </w:divBdr>
                    </w:div>
                    <w:div w:id="1460145796">
                      <w:marLeft w:val="0"/>
                      <w:marRight w:val="0"/>
                      <w:marTop w:val="0"/>
                      <w:marBottom w:val="0"/>
                      <w:divBdr>
                        <w:top w:val="none" w:sz="0" w:space="0" w:color="auto"/>
                        <w:left w:val="none" w:sz="0" w:space="0" w:color="auto"/>
                        <w:bottom w:val="none" w:sz="0" w:space="0" w:color="auto"/>
                        <w:right w:val="none" w:sz="0" w:space="0" w:color="auto"/>
                      </w:divBdr>
                    </w:div>
                    <w:div w:id="1737388592">
                      <w:marLeft w:val="0"/>
                      <w:marRight w:val="0"/>
                      <w:marTop w:val="0"/>
                      <w:marBottom w:val="0"/>
                      <w:divBdr>
                        <w:top w:val="none" w:sz="0" w:space="0" w:color="auto"/>
                        <w:left w:val="none" w:sz="0" w:space="0" w:color="auto"/>
                        <w:bottom w:val="none" w:sz="0" w:space="0" w:color="auto"/>
                        <w:right w:val="none" w:sz="0" w:space="0" w:color="auto"/>
                      </w:divBdr>
                    </w:div>
                    <w:div w:id="1309554381">
                      <w:marLeft w:val="0"/>
                      <w:marRight w:val="0"/>
                      <w:marTop w:val="0"/>
                      <w:marBottom w:val="0"/>
                      <w:divBdr>
                        <w:top w:val="none" w:sz="0" w:space="0" w:color="auto"/>
                        <w:left w:val="none" w:sz="0" w:space="0" w:color="auto"/>
                        <w:bottom w:val="none" w:sz="0" w:space="0" w:color="auto"/>
                        <w:right w:val="none" w:sz="0" w:space="0" w:color="auto"/>
                      </w:divBdr>
                    </w:div>
                    <w:div w:id="1935892049">
                      <w:marLeft w:val="0"/>
                      <w:marRight w:val="0"/>
                      <w:marTop w:val="0"/>
                      <w:marBottom w:val="0"/>
                      <w:divBdr>
                        <w:top w:val="none" w:sz="0" w:space="0" w:color="auto"/>
                        <w:left w:val="none" w:sz="0" w:space="0" w:color="auto"/>
                        <w:bottom w:val="none" w:sz="0" w:space="0" w:color="auto"/>
                        <w:right w:val="none" w:sz="0" w:space="0" w:color="auto"/>
                      </w:divBdr>
                    </w:div>
                    <w:div w:id="2145730308">
                      <w:marLeft w:val="0"/>
                      <w:marRight w:val="0"/>
                      <w:marTop w:val="0"/>
                      <w:marBottom w:val="0"/>
                      <w:divBdr>
                        <w:top w:val="none" w:sz="0" w:space="0" w:color="auto"/>
                        <w:left w:val="none" w:sz="0" w:space="0" w:color="auto"/>
                        <w:bottom w:val="none" w:sz="0" w:space="0" w:color="auto"/>
                        <w:right w:val="none" w:sz="0" w:space="0" w:color="auto"/>
                      </w:divBdr>
                    </w:div>
                    <w:div w:id="685408133">
                      <w:marLeft w:val="0"/>
                      <w:marRight w:val="0"/>
                      <w:marTop w:val="0"/>
                      <w:marBottom w:val="0"/>
                      <w:divBdr>
                        <w:top w:val="none" w:sz="0" w:space="0" w:color="auto"/>
                        <w:left w:val="none" w:sz="0" w:space="0" w:color="auto"/>
                        <w:bottom w:val="none" w:sz="0" w:space="0" w:color="auto"/>
                        <w:right w:val="none" w:sz="0" w:space="0" w:color="auto"/>
                      </w:divBdr>
                    </w:div>
                    <w:div w:id="1227491224">
                      <w:marLeft w:val="0"/>
                      <w:marRight w:val="0"/>
                      <w:marTop w:val="0"/>
                      <w:marBottom w:val="0"/>
                      <w:divBdr>
                        <w:top w:val="none" w:sz="0" w:space="0" w:color="auto"/>
                        <w:left w:val="none" w:sz="0" w:space="0" w:color="auto"/>
                        <w:bottom w:val="none" w:sz="0" w:space="0" w:color="auto"/>
                        <w:right w:val="none" w:sz="0" w:space="0" w:color="auto"/>
                      </w:divBdr>
                    </w:div>
                    <w:div w:id="1545601226">
                      <w:marLeft w:val="0"/>
                      <w:marRight w:val="0"/>
                      <w:marTop w:val="0"/>
                      <w:marBottom w:val="0"/>
                      <w:divBdr>
                        <w:top w:val="none" w:sz="0" w:space="0" w:color="auto"/>
                        <w:left w:val="none" w:sz="0" w:space="0" w:color="auto"/>
                        <w:bottom w:val="none" w:sz="0" w:space="0" w:color="auto"/>
                        <w:right w:val="none" w:sz="0" w:space="0" w:color="auto"/>
                      </w:divBdr>
                    </w:div>
                    <w:div w:id="1171677606">
                      <w:marLeft w:val="0"/>
                      <w:marRight w:val="0"/>
                      <w:marTop w:val="0"/>
                      <w:marBottom w:val="0"/>
                      <w:divBdr>
                        <w:top w:val="none" w:sz="0" w:space="0" w:color="auto"/>
                        <w:left w:val="none" w:sz="0" w:space="0" w:color="auto"/>
                        <w:bottom w:val="none" w:sz="0" w:space="0" w:color="auto"/>
                        <w:right w:val="none" w:sz="0" w:space="0" w:color="auto"/>
                      </w:divBdr>
                    </w:div>
                    <w:div w:id="1220095129">
                      <w:marLeft w:val="0"/>
                      <w:marRight w:val="0"/>
                      <w:marTop w:val="0"/>
                      <w:marBottom w:val="0"/>
                      <w:divBdr>
                        <w:top w:val="none" w:sz="0" w:space="0" w:color="auto"/>
                        <w:left w:val="none" w:sz="0" w:space="0" w:color="auto"/>
                        <w:bottom w:val="none" w:sz="0" w:space="0" w:color="auto"/>
                        <w:right w:val="none" w:sz="0" w:space="0" w:color="auto"/>
                      </w:divBdr>
                    </w:div>
                    <w:div w:id="249967979">
                      <w:marLeft w:val="0"/>
                      <w:marRight w:val="0"/>
                      <w:marTop w:val="0"/>
                      <w:marBottom w:val="0"/>
                      <w:divBdr>
                        <w:top w:val="none" w:sz="0" w:space="0" w:color="auto"/>
                        <w:left w:val="none" w:sz="0" w:space="0" w:color="auto"/>
                        <w:bottom w:val="none" w:sz="0" w:space="0" w:color="auto"/>
                        <w:right w:val="none" w:sz="0" w:space="0" w:color="auto"/>
                      </w:divBdr>
                    </w:div>
                    <w:div w:id="1449083091">
                      <w:marLeft w:val="0"/>
                      <w:marRight w:val="0"/>
                      <w:marTop w:val="0"/>
                      <w:marBottom w:val="0"/>
                      <w:divBdr>
                        <w:top w:val="none" w:sz="0" w:space="0" w:color="auto"/>
                        <w:left w:val="none" w:sz="0" w:space="0" w:color="auto"/>
                        <w:bottom w:val="none" w:sz="0" w:space="0" w:color="auto"/>
                        <w:right w:val="none" w:sz="0" w:space="0" w:color="auto"/>
                      </w:divBdr>
                    </w:div>
                    <w:div w:id="54593788">
                      <w:marLeft w:val="0"/>
                      <w:marRight w:val="0"/>
                      <w:marTop w:val="0"/>
                      <w:marBottom w:val="0"/>
                      <w:divBdr>
                        <w:top w:val="none" w:sz="0" w:space="0" w:color="auto"/>
                        <w:left w:val="none" w:sz="0" w:space="0" w:color="auto"/>
                        <w:bottom w:val="none" w:sz="0" w:space="0" w:color="auto"/>
                        <w:right w:val="none" w:sz="0" w:space="0" w:color="auto"/>
                      </w:divBdr>
                    </w:div>
                    <w:div w:id="808018832">
                      <w:marLeft w:val="0"/>
                      <w:marRight w:val="0"/>
                      <w:marTop w:val="0"/>
                      <w:marBottom w:val="0"/>
                      <w:divBdr>
                        <w:top w:val="none" w:sz="0" w:space="0" w:color="auto"/>
                        <w:left w:val="none" w:sz="0" w:space="0" w:color="auto"/>
                        <w:bottom w:val="none" w:sz="0" w:space="0" w:color="auto"/>
                        <w:right w:val="none" w:sz="0" w:space="0" w:color="auto"/>
                      </w:divBdr>
                    </w:div>
                    <w:div w:id="802886585">
                      <w:marLeft w:val="0"/>
                      <w:marRight w:val="0"/>
                      <w:marTop w:val="0"/>
                      <w:marBottom w:val="0"/>
                      <w:divBdr>
                        <w:top w:val="none" w:sz="0" w:space="0" w:color="auto"/>
                        <w:left w:val="none" w:sz="0" w:space="0" w:color="auto"/>
                        <w:bottom w:val="none" w:sz="0" w:space="0" w:color="auto"/>
                        <w:right w:val="none" w:sz="0" w:space="0" w:color="auto"/>
                      </w:divBdr>
                    </w:div>
                    <w:div w:id="1059784978">
                      <w:marLeft w:val="0"/>
                      <w:marRight w:val="0"/>
                      <w:marTop w:val="0"/>
                      <w:marBottom w:val="0"/>
                      <w:divBdr>
                        <w:top w:val="none" w:sz="0" w:space="0" w:color="auto"/>
                        <w:left w:val="none" w:sz="0" w:space="0" w:color="auto"/>
                        <w:bottom w:val="none" w:sz="0" w:space="0" w:color="auto"/>
                        <w:right w:val="none" w:sz="0" w:space="0" w:color="auto"/>
                      </w:divBdr>
                    </w:div>
                    <w:div w:id="1975911896">
                      <w:marLeft w:val="0"/>
                      <w:marRight w:val="0"/>
                      <w:marTop w:val="0"/>
                      <w:marBottom w:val="0"/>
                      <w:divBdr>
                        <w:top w:val="none" w:sz="0" w:space="0" w:color="auto"/>
                        <w:left w:val="none" w:sz="0" w:space="0" w:color="auto"/>
                        <w:bottom w:val="none" w:sz="0" w:space="0" w:color="auto"/>
                        <w:right w:val="none" w:sz="0" w:space="0" w:color="auto"/>
                      </w:divBdr>
                    </w:div>
                    <w:div w:id="1087388131">
                      <w:marLeft w:val="0"/>
                      <w:marRight w:val="0"/>
                      <w:marTop w:val="0"/>
                      <w:marBottom w:val="0"/>
                      <w:divBdr>
                        <w:top w:val="none" w:sz="0" w:space="0" w:color="auto"/>
                        <w:left w:val="none" w:sz="0" w:space="0" w:color="auto"/>
                        <w:bottom w:val="none" w:sz="0" w:space="0" w:color="auto"/>
                        <w:right w:val="none" w:sz="0" w:space="0" w:color="auto"/>
                      </w:divBdr>
                    </w:div>
                    <w:div w:id="1678114921">
                      <w:marLeft w:val="0"/>
                      <w:marRight w:val="0"/>
                      <w:marTop w:val="0"/>
                      <w:marBottom w:val="0"/>
                      <w:divBdr>
                        <w:top w:val="none" w:sz="0" w:space="0" w:color="auto"/>
                        <w:left w:val="none" w:sz="0" w:space="0" w:color="auto"/>
                        <w:bottom w:val="none" w:sz="0" w:space="0" w:color="auto"/>
                        <w:right w:val="none" w:sz="0" w:space="0" w:color="auto"/>
                      </w:divBdr>
                    </w:div>
                    <w:div w:id="960114313">
                      <w:marLeft w:val="0"/>
                      <w:marRight w:val="0"/>
                      <w:marTop w:val="0"/>
                      <w:marBottom w:val="0"/>
                      <w:divBdr>
                        <w:top w:val="none" w:sz="0" w:space="0" w:color="auto"/>
                        <w:left w:val="none" w:sz="0" w:space="0" w:color="auto"/>
                        <w:bottom w:val="none" w:sz="0" w:space="0" w:color="auto"/>
                        <w:right w:val="none" w:sz="0" w:space="0" w:color="auto"/>
                      </w:divBdr>
                    </w:div>
                    <w:div w:id="1429429113">
                      <w:marLeft w:val="0"/>
                      <w:marRight w:val="0"/>
                      <w:marTop w:val="0"/>
                      <w:marBottom w:val="0"/>
                      <w:divBdr>
                        <w:top w:val="none" w:sz="0" w:space="0" w:color="auto"/>
                        <w:left w:val="none" w:sz="0" w:space="0" w:color="auto"/>
                        <w:bottom w:val="none" w:sz="0" w:space="0" w:color="auto"/>
                        <w:right w:val="none" w:sz="0" w:space="0" w:color="auto"/>
                      </w:divBdr>
                    </w:div>
                    <w:div w:id="1410810623">
                      <w:marLeft w:val="0"/>
                      <w:marRight w:val="0"/>
                      <w:marTop w:val="0"/>
                      <w:marBottom w:val="0"/>
                      <w:divBdr>
                        <w:top w:val="none" w:sz="0" w:space="0" w:color="auto"/>
                        <w:left w:val="none" w:sz="0" w:space="0" w:color="auto"/>
                        <w:bottom w:val="none" w:sz="0" w:space="0" w:color="auto"/>
                        <w:right w:val="none" w:sz="0" w:space="0" w:color="auto"/>
                      </w:divBdr>
                    </w:div>
                    <w:div w:id="1461222743">
                      <w:marLeft w:val="0"/>
                      <w:marRight w:val="0"/>
                      <w:marTop w:val="0"/>
                      <w:marBottom w:val="0"/>
                      <w:divBdr>
                        <w:top w:val="none" w:sz="0" w:space="0" w:color="auto"/>
                        <w:left w:val="none" w:sz="0" w:space="0" w:color="auto"/>
                        <w:bottom w:val="none" w:sz="0" w:space="0" w:color="auto"/>
                        <w:right w:val="none" w:sz="0" w:space="0" w:color="auto"/>
                      </w:divBdr>
                    </w:div>
                    <w:div w:id="461583322">
                      <w:marLeft w:val="0"/>
                      <w:marRight w:val="0"/>
                      <w:marTop w:val="0"/>
                      <w:marBottom w:val="0"/>
                      <w:divBdr>
                        <w:top w:val="none" w:sz="0" w:space="0" w:color="auto"/>
                        <w:left w:val="none" w:sz="0" w:space="0" w:color="auto"/>
                        <w:bottom w:val="none" w:sz="0" w:space="0" w:color="auto"/>
                        <w:right w:val="none" w:sz="0" w:space="0" w:color="auto"/>
                      </w:divBdr>
                    </w:div>
                    <w:div w:id="1423793888">
                      <w:marLeft w:val="0"/>
                      <w:marRight w:val="0"/>
                      <w:marTop w:val="0"/>
                      <w:marBottom w:val="0"/>
                      <w:divBdr>
                        <w:top w:val="none" w:sz="0" w:space="0" w:color="auto"/>
                        <w:left w:val="none" w:sz="0" w:space="0" w:color="auto"/>
                        <w:bottom w:val="none" w:sz="0" w:space="0" w:color="auto"/>
                        <w:right w:val="none" w:sz="0" w:space="0" w:color="auto"/>
                      </w:divBdr>
                    </w:div>
                    <w:div w:id="1407337148">
                      <w:marLeft w:val="0"/>
                      <w:marRight w:val="0"/>
                      <w:marTop w:val="0"/>
                      <w:marBottom w:val="0"/>
                      <w:divBdr>
                        <w:top w:val="none" w:sz="0" w:space="0" w:color="auto"/>
                        <w:left w:val="none" w:sz="0" w:space="0" w:color="auto"/>
                        <w:bottom w:val="none" w:sz="0" w:space="0" w:color="auto"/>
                        <w:right w:val="none" w:sz="0" w:space="0" w:color="auto"/>
                      </w:divBdr>
                    </w:div>
                    <w:div w:id="861935692">
                      <w:marLeft w:val="0"/>
                      <w:marRight w:val="0"/>
                      <w:marTop w:val="0"/>
                      <w:marBottom w:val="0"/>
                      <w:divBdr>
                        <w:top w:val="none" w:sz="0" w:space="0" w:color="auto"/>
                        <w:left w:val="none" w:sz="0" w:space="0" w:color="auto"/>
                        <w:bottom w:val="none" w:sz="0" w:space="0" w:color="auto"/>
                        <w:right w:val="none" w:sz="0" w:space="0" w:color="auto"/>
                      </w:divBdr>
                    </w:div>
                    <w:div w:id="757141376">
                      <w:marLeft w:val="0"/>
                      <w:marRight w:val="0"/>
                      <w:marTop w:val="0"/>
                      <w:marBottom w:val="0"/>
                      <w:divBdr>
                        <w:top w:val="none" w:sz="0" w:space="0" w:color="auto"/>
                        <w:left w:val="none" w:sz="0" w:space="0" w:color="auto"/>
                        <w:bottom w:val="none" w:sz="0" w:space="0" w:color="auto"/>
                        <w:right w:val="none" w:sz="0" w:space="0" w:color="auto"/>
                      </w:divBdr>
                    </w:div>
                    <w:div w:id="1048722270">
                      <w:marLeft w:val="0"/>
                      <w:marRight w:val="0"/>
                      <w:marTop w:val="0"/>
                      <w:marBottom w:val="0"/>
                      <w:divBdr>
                        <w:top w:val="none" w:sz="0" w:space="0" w:color="auto"/>
                        <w:left w:val="none" w:sz="0" w:space="0" w:color="auto"/>
                        <w:bottom w:val="none" w:sz="0" w:space="0" w:color="auto"/>
                        <w:right w:val="none" w:sz="0" w:space="0" w:color="auto"/>
                      </w:divBdr>
                    </w:div>
                    <w:div w:id="614485573">
                      <w:marLeft w:val="0"/>
                      <w:marRight w:val="0"/>
                      <w:marTop w:val="0"/>
                      <w:marBottom w:val="0"/>
                      <w:divBdr>
                        <w:top w:val="none" w:sz="0" w:space="0" w:color="auto"/>
                        <w:left w:val="none" w:sz="0" w:space="0" w:color="auto"/>
                        <w:bottom w:val="none" w:sz="0" w:space="0" w:color="auto"/>
                        <w:right w:val="none" w:sz="0" w:space="0" w:color="auto"/>
                      </w:divBdr>
                    </w:div>
                    <w:div w:id="1059481611">
                      <w:marLeft w:val="0"/>
                      <w:marRight w:val="0"/>
                      <w:marTop w:val="0"/>
                      <w:marBottom w:val="0"/>
                      <w:divBdr>
                        <w:top w:val="none" w:sz="0" w:space="0" w:color="auto"/>
                        <w:left w:val="none" w:sz="0" w:space="0" w:color="auto"/>
                        <w:bottom w:val="none" w:sz="0" w:space="0" w:color="auto"/>
                        <w:right w:val="none" w:sz="0" w:space="0" w:color="auto"/>
                      </w:divBdr>
                    </w:div>
                    <w:div w:id="213010787">
                      <w:marLeft w:val="0"/>
                      <w:marRight w:val="0"/>
                      <w:marTop w:val="0"/>
                      <w:marBottom w:val="0"/>
                      <w:divBdr>
                        <w:top w:val="none" w:sz="0" w:space="0" w:color="auto"/>
                        <w:left w:val="none" w:sz="0" w:space="0" w:color="auto"/>
                        <w:bottom w:val="none" w:sz="0" w:space="0" w:color="auto"/>
                        <w:right w:val="none" w:sz="0" w:space="0" w:color="auto"/>
                      </w:divBdr>
                    </w:div>
                    <w:div w:id="1795445048">
                      <w:marLeft w:val="0"/>
                      <w:marRight w:val="0"/>
                      <w:marTop w:val="0"/>
                      <w:marBottom w:val="0"/>
                      <w:divBdr>
                        <w:top w:val="none" w:sz="0" w:space="0" w:color="auto"/>
                        <w:left w:val="none" w:sz="0" w:space="0" w:color="auto"/>
                        <w:bottom w:val="none" w:sz="0" w:space="0" w:color="auto"/>
                        <w:right w:val="none" w:sz="0" w:space="0" w:color="auto"/>
                      </w:divBdr>
                    </w:div>
                    <w:div w:id="1731002802">
                      <w:marLeft w:val="0"/>
                      <w:marRight w:val="0"/>
                      <w:marTop w:val="0"/>
                      <w:marBottom w:val="0"/>
                      <w:divBdr>
                        <w:top w:val="none" w:sz="0" w:space="0" w:color="auto"/>
                        <w:left w:val="none" w:sz="0" w:space="0" w:color="auto"/>
                        <w:bottom w:val="none" w:sz="0" w:space="0" w:color="auto"/>
                        <w:right w:val="none" w:sz="0" w:space="0" w:color="auto"/>
                      </w:divBdr>
                    </w:div>
                    <w:div w:id="2142266466">
                      <w:marLeft w:val="0"/>
                      <w:marRight w:val="0"/>
                      <w:marTop w:val="0"/>
                      <w:marBottom w:val="0"/>
                      <w:divBdr>
                        <w:top w:val="none" w:sz="0" w:space="0" w:color="auto"/>
                        <w:left w:val="none" w:sz="0" w:space="0" w:color="auto"/>
                        <w:bottom w:val="none" w:sz="0" w:space="0" w:color="auto"/>
                        <w:right w:val="none" w:sz="0" w:space="0" w:color="auto"/>
                      </w:divBdr>
                    </w:div>
                    <w:div w:id="614216239">
                      <w:marLeft w:val="0"/>
                      <w:marRight w:val="0"/>
                      <w:marTop w:val="0"/>
                      <w:marBottom w:val="0"/>
                      <w:divBdr>
                        <w:top w:val="none" w:sz="0" w:space="0" w:color="auto"/>
                        <w:left w:val="none" w:sz="0" w:space="0" w:color="auto"/>
                        <w:bottom w:val="none" w:sz="0" w:space="0" w:color="auto"/>
                        <w:right w:val="none" w:sz="0" w:space="0" w:color="auto"/>
                      </w:divBdr>
                    </w:div>
                    <w:div w:id="1453329244">
                      <w:marLeft w:val="0"/>
                      <w:marRight w:val="0"/>
                      <w:marTop w:val="0"/>
                      <w:marBottom w:val="0"/>
                      <w:divBdr>
                        <w:top w:val="none" w:sz="0" w:space="0" w:color="auto"/>
                        <w:left w:val="none" w:sz="0" w:space="0" w:color="auto"/>
                        <w:bottom w:val="none" w:sz="0" w:space="0" w:color="auto"/>
                        <w:right w:val="none" w:sz="0" w:space="0" w:color="auto"/>
                      </w:divBdr>
                    </w:div>
                    <w:div w:id="1687440064">
                      <w:marLeft w:val="0"/>
                      <w:marRight w:val="0"/>
                      <w:marTop w:val="0"/>
                      <w:marBottom w:val="0"/>
                      <w:divBdr>
                        <w:top w:val="none" w:sz="0" w:space="0" w:color="auto"/>
                        <w:left w:val="none" w:sz="0" w:space="0" w:color="auto"/>
                        <w:bottom w:val="none" w:sz="0" w:space="0" w:color="auto"/>
                        <w:right w:val="none" w:sz="0" w:space="0" w:color="auto"/>
                      </w:divBdr>
                    </w:div>
                    <w:div w:id="1017467473">
                      <w:marLeft w:val="0"/>
                      <w:marRight w:val="0"/>
                      <w:marTop w:val="0"/>
                      <w:marBottom w:val="0"/>
                      <w:divBdr>
                        <w:top w:val="none" w:sz="0" w:space="0" w:color="auto"/>
                        <w:left w:val="none" w:sz="0" w:space="0" w:color="auto"/>
                        <w:bottom w:val="none" w:sz="0" w:space="0" w:color="auto"/>
                        <w:right w:val="none" w:sz="0" w:space="0" w:color="auto"/>
                      </w:divBdr>
                    </w:div>
                    <w:div w:id="182326374">
                      <w:marLeft w:val="0"/>
                      <w:marRight w:val="0"/>
                      <w:marTop w:val="0"/>
                      <w:marBottom w:val="0"/>
                      <w:divBdr>
                        <w:top w:val="none" w:sz="0" w:space="0" w:color="auto"/>
                        <w:left w:val="none" w:sz="0" w:space="0" w:color="auto"/>
                        <w:bottom w:val="none" w:sz="0" w:space="0" w:color="auto"/>
                        <w:right w:val="none" w:sz="0" w:space="0" w:color="auto"/>
                      </w:divBdr>
                    </w:div>
                    <w:div w:id="487789998">
                      <w:marLeft w:val="0"/>
                      <w:marRight w:val="0"/>
                      <w:marTop w:val="0"/>
                      <w:marBottom w:val="0"/>
                      <w:divBdr>
                        <w:top w:val="none" w:sz="0" w:space="0" w:color="auto"/>
                        <w:left w:val="none" w:sz="0" w:space="0" w:color="auto"/>
                        <w:bottom w:val="none" w:sz="0" w:space="0" w:color="auto"/>
                        <w:right w:val="none" w:sz="0" w:space="0" w:color="auto"/>
                      </w:divBdr>
                    </w:div>
                    <w:div w:id="1143890242">
                      <w:marLeft w:val="0"/>
                      <w:marRight w:val="0"/>
                      <w:marTop w:val="0"/>
                      <w:marBottom w:val="0"/>
                      <w:divBdr>
                        <w:top w:val="none" w:sz="0" w:space="0" w:color="auto"/>
                        <w:left w:val="none" w:sz="0" w:space="0" w:color="auto"/>
                        <w:bottom w:val="none" w:sz="0" w:space="0" w:color="auto"/>
                        <w:right w:val="none" w:sz="0" w:space="0" w:color="auto"/>
                      </w:divBdr>
                    </w:div>
                    <w:div w:id="984285739">
                      <w:marLeft w:val="0"/>
                      <w:marRight w:val="0"/>
                      <w:marTop w:val="0"/>
                      <w:marBottom w:val="0"/>
                      <w:divBdr>
                        <w:top w:val="none" w:sz="0" w:space="0" w:color="auto"/>
                        <w:left w:val="none" w:sz="0" w:space="0" w:color="auto"/>
                        <w:bottom w:val="none" w:sz="0" w:space="0" w:color="auto"/>
                        <w:right w:val="none" w:sz="0" w:space="0" w:color="auto"/>
                      </w:divBdr>
                    </w:div>
                    <w:div w:id="783353562">
                      <w:marLeft w:val="0"/>
                      <w:marRight w:val="0"/>
                      <w:marTop w:val="0"/>
                      <w:marBottom w:val="0"/>
                      <w:divBdr>
                        <w:top w:val="none" w:sz="0" w:space="0" w:color="auto"/>
                        <w:left w:val="none" w:sz="0" w:space="0" w:color="auto"/>
                        <w:bottom w:val="none" w:sz="0" w:space="0" w:color="auto"/>
                        <w:right w:val="none" w:sz="0" w:space="0" w:color="auto"/>
                      </w:divBdr>
                    </w:div>
                    <w:div w:id="1699964969">
                      <w:marLeft w:val="0"/>
                      <w:marRight w:val="0"/>
                      <w:marTop w:val="0"/>
                      <w:marBottom w:val="0"/>
                      <w:divBdr>
                        <w:top w:val="none" w:sz="0" w:space="0" w:color="auto"/>
                        <w:left w:val="none" w:sz="0" w:space="0" w:color="auto"/>
                        <w:bottom w:val="none" w:sz="0" w:space="0" w:color="auto"/>
                        <w:right w:val="none" w:sz="0" w:space="0" w:color="auto"/>
                      </w:divBdr>
                    </w:div>
                    <w:div w:id="495149842">
                      <w:marLeft w:val="0"/>
                      <w:marRight w:val="0"/>
                      <w:marTop w:val="0"/>
                      <w:marBottom w:val="0"/>
                      <w:divBdr>
                        <w:top w:val="none" w:sz="0" w:space="0" w:color="auto"/>
                        <w:left w:val="none" w:sz="0" w:space="0" w:color="auto"/>
                        <w:bottom w:val="none" w:sz="0" w:space="0" w:color="auto"/>
                        <w:right w:val="none" w:sz="0" w:space="0" w:color="auto"/>
                      </w:divBdr>
                    </w:div>
                    <w:div w:id="1436242216">
                      <w:marLeft w:val="0"/>
                      <w:marRight w:val="0"/>
                      <w:marTop w:val="0"/>
                      <w:marBottom w:val="0"/>
                      <w:divBdr>
                        <w:top w:val="none" w:sz="0" w:space="0" w:color="auto"/>
                        <w:left w:val="none" w:sz="0" w:space="0" w:color="auto"/>
                        <w:bottom w:val="none" w:sz="0" w:space="0" w:color="auto"/>
                        <w:right w:val="none" w:sz="0" w:space="0" w:color="auto"/>
                      </w:divBdr>
                    </w:div>
                    <w:div w:id="172646927">
                      <w:marLeft w:val="0"/>
                      <w:marRight w:val="0"/>
                      <w:marTop w:val="0"/>
                      <w:marBottom w:val="0"/>
                      <w:divBdr>
                        <w:top w:val="none" w:sz="0" w:space="0" w:color="auto"/>
                        <w:left w:val="none" w:sz="0" w:space="0" w:color="auto"/>
                        <w:bottom w:val="none" w:sz="0" w:space="0" w:color="auto"/>
                        <w:right w:val="none" w:sz="0" w:space="0" w:color="auto"/>
                      </w:divBdr>
                    </w:div>
                    <w:div w:id="1879050508">
                      <w:marLeft w:val="0"/>
                      <w:marRight w:val="0"/>
                      <w:marTop w:val="0"/>
                      <w:marBottom w:val="0"/>
                      <w:divBdr>
                        <w:top w:val="none" w:sz="0" w:space="0" w:color="auto"/>
                        <w:left w:val="none" w:sz="0" w:space="0" w:color="auto"/>
                        <w:bottom w:val="none" w:sz="0" w:space="0" w:color="auto"/>
                        <w:right w:val="none" w:sz="0" w:space="0" w:color="auto"/>
                      </w:divBdr>
                    </w:div>
                    <w:div w:id="613287861">
                      <w:marLeft w:val="0"/>
                      <w:marRight w:val="0"/>
                      <w:marTop w:val="0"/>
                      <w:marBottom w:val="0"/>
                      <w:divBdr>
                        <w:top w:val="none" w:sz="0" w:space="0" w:color="auto"/>
                        <w:left w:val="none" w:sz="0" w:space="0" w:color="auto"/>
                        <w:bottom w:val="none" w:sz="0" w:space="0" w:color="auto"/>
                        <w:right w:val="none" w:sz="0" w:space="0" w:color="auto"/>
                      </w:divBdr>
                    </w:div>
                    <w:div w:id="573585744">
                      <w:marLeft w:val="0"/>
                      <w:marRight w:val="0"/>
                      <w:marTop w:val="0"/>
                      <w:marBottom w:val="0"/>
                      <w:divBdr>
                        <w:top w:val="none" w:sz="0" w:space="0" w:color="auto"/>
                        <w:left w:val="none" w:sz="0" w:space="0" w:color="auto"/>
                        <w:bottom w:val="none" w:sz="0" w:space="0" w:color="auto"/>
                        <w:right w:val="none" w:sz="0" w:space="0" w:color="auto"/>
                      </w:divBdr>
                    </w:div>
                    <w:div w:id="1545481210">
                      <w:marLeft w:val="0"/>
                      <w:marRight w:val="0"/>
                      <w:marTop w:val="0"/>
                      <w:marBottom w:val="0"/>
                      <w:divBdr>
                        <w:top w:val="none" w:sz="0" w:space="0" w:color="auto"/>
                        <w:left w:val="none" w:sz="0" w:space="0" w:color="auto"/>
                        <w:bottom w:val="none" w:sz="0" w:space="0" w:color="auto"/>
                        <w:right w:val="none" w:sz="0" w:space="0" w:color="auto"/>
                      </w:divBdr>
                    </w:div>
                    <w:div w:id="886767702">
                      <w:marLeft w:val="0"/>
                      <w:marRight w:val="0"/>
                      <w:marTop w:val="0"/>
                      <w:marBottom w:val="0"/>
                      <w:divBdr>
                        <w:top w:val="none" w:sz="0" w:space="0" w:color="auto"/>
                        <w:left w:val="none" w:sz="0" w:space="0" w:color="auto"/>
                        <w:bottom w:val="none" w:sz="0" w:space="0" w:color="auto"/>
                        <w:right w:val="none" w:sz="0" w:space="0" w:color="auto"/>
                      </w:divBdr>
                    </w:div>
                    <w:div w:id="1765108201">
                      <w:marLeft w:val="0"/>
                      <w:marRight w:val="0"/>
                      <w:marTop w:val="0"/>
                      <w:marBottom w:val="0"/>
                      <w:divBdr>
                        <w:top w:val="none" w:sz="0" w:space="0" w:color="auto"/>
                        <w:left w:val="none" w:sz="0" w:space="0" w:color="auto"/>
                        <w:bottom w:val="none" w:sz="0" w:space="0" w:color="auto"/>
                        <w:right w:val="none" w:sz="0" w:space="0" w:color="auto"/>
                      </w:divBdr>
                    </w:div>
                    <w:div w:id="869994434">
                      <w:marLeft w:val="0"/>
                      <w:marRight w:val="0"/>
                      <w:marTop w:val="0"/>
                      <w:marBottom w:val="0"/>
                      <w:divBdr>
                        <w:top w:val="none" w:sz="0" w:space="0" w:color="auto"/>
                        <w:left w:val="none" w:sz="0" w:space="0" w:color="auto"/>
                        <w:bottom w:val="none" w:sz="0" w:space="0" w:color="auto"/>
                        <w:right w:val="none" w:sz="0" w:space="0" w:color="auto"/>
                      </w:divBdr>
                    </w:div>
                    <w:div w:id="473258806">
                      <w:marLeft w:val="0"/>
                      <w:marRight w:val="0"/>
                      <w:marTop w:val="0"/>
                      <w:marBottom w:val="0"/>
                      <w:divBdr>
                        <w:top w:val="none" w:sz="0" w:space="0" w:color="auto"/>
                        <w:left w:val="none" w:sz="0" w:space="0" w:color="auto"/>
                        <w:bottom w:val="none" w:sz="0" w:space="0" w:color="auto"/>
                        <w:right w:val="none" w:sz="0" w:space="0" w:color="auto"/>
                      </w:divBdr>
                    </w:div>
                    <w:div w:id="936446955">
                      <w:marLeft w:val="0"/>
                      <w:marRight w:val="0"/>
                      <w:marTop w:val="0"/>
                      <w:marBottom w:val="0"/>
                      <w:divBdr>
                        <w:top w:val="none" w:sz="0" w:space="0" w:color="auto"/>
                        <w:left w:val="none" w:sz="0" w:space="0" w:color="auto"/>
                        <w:bottom w:val="none" w:sz="0" w:space="0" w:color="auto"/>
                        <w:right w:val="none" w:sz="0" w:space="0" w:color="auto"/>
                      </w:divBdr>
                    </w:div>
                    <w:div w:id="1015958806">
                      <w:marLeft w:val="0"/>
                      <w:marRight w:val="0"/>
                      <w:marTop w:val="0"/>
                      <w:marBottom w:val="0"/>
                      <w:divBdr>
                        <w:top w:val="none" w:sz="0" w:space="0" w:color="auto"/>
                        <w:left w:val="none" w:sz="0" w:space="0" w:color="auto"/>
                        <w:bottom w:val="none" w:sz="0" w:space="0" w:color="auto"/>
                        <w:right w:val="none" w:sz="0" w:space="0" w:color="auto"/>
                      </w:divBdr>
                    </w:div>
                    <w:div w:id="1456824811">
                      <w:marLeft w:val="0"/>
                      <w:marRight w:val="0"/>
                      <w:marTop w:val="0"/>
                      <w:marBottom w:val="0"/>
                      <w:divBdr>
                        <w:top w:val="none" w:sz="0" w:space="0" w:color="auto"/>
                        <w:left w:val="none" w:sz="0" w:space="0" w:color="auto"/>
                        <w:bottom w:val="none" w:sz="0" w:space="0" w:color="auto"/>
                        <w:right w:val="none" w:sz="0" w:space="0" w:color="auto"/>
                      </w:divBdr>
                    </w:div>
                    <w:div w:id="376585514">
                      <w:marLeft w:val="0"/>
                      <w:marRight w:val="0"/>
                      <w:marTop w:val="0"/>
                      <w:marBottom w:val="0"/>
                      <w:divBdr>
                        <w:top w:val="none" w:sz="0" w:space="0" w:color="auto"/>
                        <w:left w:val="none" w:sz="0" w:space="0" w:color="auto"/>
                        <w:bottom w:val="none" w:sz="0" w:space="0" w:color="auto"/>
                        <w:right w:val="none" w:sz="0" w:space="0" w:color="auto"/>
                      </w:divBdr>
                    </w:div>
                    <w:div w:id="489753816">
                      <w:marLeft w:val="0"/>
                      <w:marRight w:val="0"/>
                      <w:marTop w:val="0"/>
                      <w:marBottom w:val="0"/>
                      <w:divBdr>
                        <w:top w:val="none" w:sz="0" w:space="0" w:color="auto"/>
                        <w:left w:val="none" w:sz="0" w:space="0" w:color="auto"/>
                        <w:bottom w:val="none" w:sz="0" w:space="0" w:color="auto"/>
                        <w:right w:val="none" w:sz="0" w:space="0" w:color="auto"/>
                      </w:divBdr>
                    </w:div>
                    <w:div w:id="894855609">
                      <w:marLeft w:val="0"/>
                      <w:marRight w:val="0"/>
                      <w:marTop w:val="0"/>
                      <w:marBottom w:val="0"/>
                      <w:divBdr>
                        <w:top w:val="none" w:sz="0" w:space="0" w:color="auto"/>
                        <w:left w:val="none" w:sz="0" w:space="0" w:color="auto"/>
                        <w:bottom w:val="none" w:sz="0" w:space="0" w:color="auto"/>
                        <w:right w:val="none" w:sz="0" w:space="0" w:color="auto"/>
                      </w:divBdr>
                    </w:div>
                    <w:div w:id="163135252">
                      <w:marLeft w:val="0"/>
                      <w:marRight w:val="0"/>
                      <w:marTop w:val="0"/>
                      <w:marBottom w:val="0"/>
                      <w:divBdr>
                        <w:top w:val="none" w:sz="0" w:space="0" w:color="auto"/>
                        <w:left w:val="none" w:sz="0" w:space="0" w:color="auto"/>
                        <w:bottom w:val="none" w:sz="0" w:space="0" w:color="auto"/>
                        <w:right w:val="none" w:sz="0" w:space="0" w:color="auto"/>
                      </w:divBdr>
                    </w:div>
                    <w:div w:id="2000112312">
                      <w:marLeft w:val="0"/>
                      <w:marRight w:val="0"/>
                      <w:marTop w:val="0"/>
                      <w:marBottom w:val="0"/>
                      <w:divBdr>
                        <w:top w:val="none" w:sz="0" w:space="0" w:color="auto"/>
                        <w:left w:val="none" w:sz="0" w:space="0" w:color="auto"/>
                        <w:bottom w:val="none" w:sz="0" w:space="0" w:color="auto"/>
                        <w:right w:val="none" w:sz="0" w:space="0" w:color="auto"/>
                      </w:divBdr>
                    </w:div>
                    <w:div w:id="206912545">
                      <w:marLeft w:val="0"/>
                      <w:marRight w:val="0"/>
                      <w:marTop w:val="0"/>
                      <w:marBottom w:val="0"/>
                      <w:divBdr>
                        <w:top w:val="none" w:sz="0" w:space="0" w:color="auto"/>
                        <w:left w:val="none" w:sz="0" w:space="0" w:color="auto"/>
                        <w:bottom w:val="none" w:sz="0" w:space="0" w:color="auto"/>
                        <w:right w:val="none" w:sz="0" w:space="0" w:color="auto"/>
                      </w:divBdr>
                    </w:div>
                    <w:div w:id="1398358968">
                      <w:marLeft w:val="0"/>
                      <w:marRight w:val="0"/>
                      <w:marTop w:val="0"/>
                      <w:marBottom w:val="0"/>
                      <w:divBdr>
                        <w:top w:val="none" w:sz="0" w:space="0" w:color="auto"/>
                        <w:left w:val="none" w:sz="0" w:space="0" w:color="auto"/>
                        <w:bottom w:val="none" w:sz="0" w:space="0" w:color="auto"/>
                        <w:right w:val="none" w:sz="0" w:space="0" w:color="auto"/>
                      </w:divBdr>
                    </w:div>
                    <w:div w:id="2028948024">
                      <w:marLeft w:val="0"/>
                      <w:marRight w:val="0"/>
                      <w:marTop w:val="0"/>
                      <w:marBottom w:val="0"/>
                      <w:divBdr>
                        <w:top w:val="none" w:sz="0" w:space="0" w:color="auto"/>
                        <w:left w:val="none" w:sz="0" w:space="0" w:color="auto"/>
                        <w:bottom w:val="none" w:sz="0" w:space="0" w:color="auto"/>
                        <w:right w:val="none" w:sz="0" w:space="0" w:color="auto"/>
                      </w:divBdr>
                    </w:div>
                    <w:div w:id="1920752913">
                      <w:marLeft w:val="0"/>
                      <w:marRight w:val="0"/>
                      <w:marTop w:val="0"/>
                      <w:marBottom w:val="0"/>
                      <w:divBdr>
                        <w:top w:val="none" w:sz="0" w:space="0" w:color="auto"/>
                        <w:left w:val="none" w:sz="0" w:space="0" w:color="auto"/>
                        <w:bottom w:val="none" w:sz="0" w:space="0" w:color="auto"/>
                        <w:right w:val="none" w:sz="0" w:space="0" w:color="auto"/>
                      </w:divBdr>
                    </w:div>
                    <w:div w:id="1799375561">
                      <w:marLeft w:val="0"/>
                      <w:marRight w:val="0"/>
                      <w:marTop w:val="0"/>
                      <w:marBottom w:val="0"/>
                      <w:divBdr>
                        <w:top w:val="none" w:sz="0" w:space="0" w:color="auto"/>
                        <w:left w:val="none" w:sz="0" w:space="0" w:color="auto"/>
                        <w:bottom w:val="none" w:sz="0" w:space="0" w:color="auto"/>
                        <w:right w:val="none" w:sz="0" w:space="0" w:color="auto"/>
                      </w:divBdr>
                    </w:div>
                    <w:div w:id="435292795">
                      <w:marLeft w:val="0"/>
                      <w:marRight w:val="0"/>
                      <w:marTop w:val="0"/>
                      <w:marBottom w:val="0"/>
                      <w:divBdr>
                        <w:top w:val="none" w:sz="0" w:space="0" w:color="auto"/>
                        <w:left w:val="none" w:sz="0" w:space="0" w:color="auto"/>
                        <w:bottom w:val="none" w:sz="0" w:space="0" w:color="auto"/>
                        <w:right w:val="none" w:sz="0" w:space="0" w:color="auto"/>
                      </w:divBdr>
                    </w:div>
                    <w:div w:id="760299257">
                      <w:marLeft w:val="0"/>
                      <w:marRight w:val="0"/>
                      <w:marTop w:val="0"/>
                      <w:marBottom w:val="0"/>
                      <w:divBdr>
                        <w:top w:val="none" w:sz="0" w:space="0" w:color="auto"/>
                        <w:left w:val="none" w:sz="0" w:space="0" w:color="auto"/>
                        <w:bottom w:val="none" w:sz="0" w:space="0" w:color="auto"/>
                        <w:right w:val="none" w:sz="0" w:space="0" w:color="auto"/>
                      </w:divBdr>
                    </w:div>
                    <w:div w:id="1941453785">
                      <w:marLeft w:val="0"/>
                      <w:marRight w:val="0"/>
                      <w:marTop w:val="0"/>
                      <w:marBottom w:val="0"/>
                      <w:divBdr>
                        <w:top w:val="none" w:sz="0" w:space="0" w:color="auto"/>
                        <w:left w:val="none" w:sz="0" w:space="0" w:color="auto"/>
                        <w:bottom w:val="none" w:sz="0" w:space="0" w:color="auto"/>
                        <w:right w:val="none" w:sz="0" w:space="0" w:color="auto"/>
                      </w:divBdr>
                    </w:div>
                    <w:div w:id="2080051664">
                      <w:marLeft w:val="0"/>
                      <w:marRight w:val="0"/>
                      <w:marTop w:val="0"/>
                      <w:marBottom w:val="0"/>
                      <w:divBdr>
                        <w:top w:val="none" w:sz="0" w:space="0" w:color="auto"/>
                        <w:left w:val="none" w:sz="0" w:space="0" w:color="auto"/>
                        <w:bottom w:val="none" w:sz="0" w:space="0" w:color="auto"/>
                        <w:right w:val="none" w:sz="0" w:space="0" w:color="auto"/>
                      </w:divBdr>
                    </w:div>
                    <w:div w:id="1481775842">
                      <w:marLeft w:val="0"/>
                      <w:marRight w:val="0"/>
                      <w:marTop w:val="0"/>
                      <w:marBottom w:val="0"/>
                      <w:divBdr>
                        <w:top w:val="none" w:sz="0" w:space="0" w:color="auto"/>
                        <w:left w:val="none" w:sz="0" w:space="0" w:color="auto"/>
                        <w:bottom w:val="none" w:sz="0" w:space="0" w:color="auto"/>
                        <w:right w:val="none" w:sz="0" w:space="0" w:color="auto"/>
                      </w:divBdr>
                    </w:div>
                    <w:div w:id="1379863212">
                      <w:marLeft w:val="0"/>
                      <w:marRight w:val="0"/>
                      <w:marTop w:val="0"/>
                      <w:marBottom w:val="0"/>
                      <w:divBdr>
                        <w:top w:val="none" w:sz="0" w:space="0" w:color="auto"/>
                        <w:left w:val="none" w:sz="0" w:space="0" w:color="auto"/>
                        <w:bottom w:val="none" w:sz="0" w:space="0" w:color="auto"/>
                        <w:right w:val="none" w:sz="0" w:space="0" w:color="auto"/>
                      </w:divBdr>
                    </w:div>
                    <w:div w:id="18431309">
                      <w:marLeft w:val="0"/>
                      <w:marRight w:val="0"/>
                      <w:marTop w:val="0"/>
                      <w:marBottom w:val="0"/>
                      <w:divBdr>
                        <w:top w:val="none" w:sz="0" w:space="0" w:color="auto"/>
                        <w:left w:val="none" w:sz="0" w:space="0" w:color="auto"/>
                        <w:bottom w:val="none" w:sz="0" w:space="0" w:color="auto"/>
                        <w:right w:val="none" w:sz="0" w:space="0" w:color="auto"/>
                      </w:divBdr>
                    </w:div>
                    <w:div w:id="1216619397">
                      <w:marLeft w:val="0"/>
                      <w:marRight w:val="0"/>
                      <w:marTop w:val="0"/>
                      <w:marBottom w:val="0"/>
                      <w:divBdr>
                        <w:top w:val="none" w:sz="0" w:space="0" w:color="auto"/>
                        <w:left w:val="none" w:sz="0" w:space="0" w:color="auto"/>
                        <w:bottom w:val="none" w:sz="0" w:space="0" w:color="auto"/>
                        <w:right w:val="none" w:sz="0" w:space="0" w:color="auto"/>
                      </w:divBdr>
                    </w:div>
                    <w:div w:id="731122769">
                      <w:marLeft w:val="0"/>
                      <w:marRight w:val="0"/>
                      <w:marTop w:val="0"/>
                      <w:marBottom w:val="0"/>
                      <w:divBdr>
                        <w:top w:val="none" w:sz="0" w:space="0" w:color="auto"/>
                        <w:left w:val="none" w:sz="0" w:space="0" w:color="auto"/>
                        <w:bottom w:val="none" w:sz="0" w:space="0" w:color="auto"/>
                        <w:right w:val="none" w:sz="0" w:space="0" w:color="auto"/>
                      </w:divBdr>
                    </w:div>
                    <w:div w:id="503931906">
                      <w:marLeft w:val="0"/>
                      <w:marRight w:val="0"/>
                      <w:marTop w:val="0"/>
                      <w:marBottom w:val="0"/>
                      <w:divBdr>
                        <w:top w:val="none" w:sz="0" w:space="0" w:color="auto"/>
                        <w:left w:val="none" w:sz="0" w:space="0" w:color="auto"/>
                        <w:bottom w:val="none" w:sz="0" w:space="0" w:color="auto"/>
                        <w:right w:val="none" w:sz="0" w:space="0" w:color="auto"/>
                      </w:divBdr>
                    </w:div>
                    <w:div w:id="951589454">
                      <w:marLeft w:val="0"/>
                      <w:marRight w:val="0"/>
                      <w:marTop w:val="0"/>
                      <w:marBottom w:val="0"/>
                      <w:divBdr>
                        <w:top w:val="none" w:sz="0" w:space="0" w:color="auto"/>
                        <w:left w:val="none" w:sz="0" w:space="0" w:color="auto"/>
                        <w:bottom w:val="none" w:sz="0" w:space="0" w:color="auto"/>
                        <w:right w:val="none" w:sz="0" w:space="0" w:color="auto"/>
                      </w:divBdr>
                    </w:div>
                    <w:div w:id="1045256915">
                      <w:marLeft w:val="0"/>
                      <w:marRight w:val="0"/>
                      <w:marTop w:val="0"/>
                      <w:marBottom w:val="0"/>
                      <w:divBdr>
                        <w:top w:val="none" w:sz="0" w:space="0" w:color="auto"/>
                        <w:left w:val="none" w:sz="0" w:space="0" w:color="auto"/>
                        <w:bottom w:val="none" w:sz="0" w:space="0" w:color="auto"/>
                        <w:right w:val="none" w:sz="0" w:space="0" w:color="auto"/>
                      </w:divBdr>
                    </w:div>
                    <w:div w:id="1938437826">
                      <w:marLeft w:val="0"/>
                      <w:marRight w:val="0"/>
                      <w:marTop w:val="0"/>
                      <w:marBottom w:val="0"/>
                      <w:divBdr>
                        <w:top w:val="none" w:sz="0" w:space="0" w:color="auto"/>
                        <w:left w:val="none" w:sz="0" w:space="0" w:color="auto"/>
                        <w:bottom w:val="none" w:sz="0" w:space="0" w:color="auto"/>
                        <w:right w:val="none" w:sz="0" w:space="0" w:color="auto"/>
                      </w:divBdr>
                    </w:div>
                    <w:div w:id="1206483410">
                      <w:marLeft w:val="0"/>
                      <w:marRight w:val="0"/>
                      <w:marTop w:val="0"/>
                      <w:marBottom w:val="0"/>
                      <w:divBdr>
                        <w:top w:val="none" w:sz="0" w:space="0" w:color="auto"/>
                        <w:left w:val="none" w:sz="0" w:space="0" w:color="auto"/>
                        <w:bottom w:val="none" w:sz="0" w:space="0" w:color="auto"/>
                        <w:right w:val="none" w:sz="0" w:space="0" w:color="auto"/>
                      </w:divBdr>
                    </w:div>
                    <w:div w:id="161941823">
                      <w:marLeft w:val="0"/>
                      <w:marRight w:val="0"/>
                      <w:marTop w:val="0"/>
                      <w:marBottom w:val="0"/>
                      <w:divBdr>
                        <w:top w:val="none" w:sz="0" w:space="0" w:color="auto"/>
                        <w:left w:val="none" w:sz="0" w:space="0" w:color="auto"/>
                        <w:bottom w:val="none" w:sz="0" w:space="0" w:color="auto"/>
                        <w:right w:val="none" w:sz="0" w:space="0" w:color="auto"/>
                      </w:divBdr>
                    </w:div>
                    <w:div w:id="1277638090">
                      <w:marLeft w:val="0"/>
                      <w:marRight w:val="0"/>
                      <w:marTop w:val="0"/>
                      <w:marBottom w:val="0"/>
                      <w:divBdr>
                        <w:top w:val="none" w:sz="0" w:space="0" w:color="auto"/>
                        <w:left w:val="none" w:sz="0" w:space="0" w:color="auto"/>
                        <w:bottom w:val="none" w:sz="0" w:space="0" w:color="auto"/>
                        <w:right w:val="none" w:sz="0" w:space="0" w:color="auto"/>
                      </w:divBdr>
                    </w:div>
                    <w:div w:id="623197345">
                      <w:marLeft w:val="0"/>
                      <w:marRight w:val="0"/>
                      <w:marTop w:val="0"/>
                      <w:marBottom w:val="0"/>
                      <w:divBdr>
                        <w:top w:val="none" w:sz="0" w:space="0" w:color="auto"/>
                        <w:left w:val="none" w:sz="0" w:space="0" w:color="auto"/>
                        <w:bottom w:val="none" w:sz="0" w:space="0" w:color="auto"/>
                        <w:right w:val="none" w:sz="0" w:space="0" w:color="auto"/>
                      </w:divBdr>
                    </w:div>
                    <w:div w:id="43797174">
                      <w:marLeft w:val="0"/>
                      <w:marRight w:val="0"/>
                      <w:marTop w:val="0"/>
                      <w:marBottom w:val="0"/>
                      <w:divBdr>
                        <w:top w:val="none" w:sz="0" w:space="0" w:color="auto"/>
                        <w:left w:val="none" w:sz="0" w:space="0" w:color="auto"/>
                        <w:bottom w:val="none" w:sz="0" w:space="0" w:color="auto"/>
                        <w:right w:val="none" w:sz="0" w:space="0" w:color="auto"/>
                      </w:divBdr>
                    </w:div>
                    <w:div w:id="1287541492">
                      <w:marLeft w:val="0"/>
                      <w:marRight w:val="0"/>
                      <w:marTop w:val="0"/>
                      <w:marBottom w:val="0"/>
                      <w:divBdr>
                        <w:top w:val="none" w:sz="0" w:space="0" w:color="auto"/>
                        <w:left w:val="none" w:sz="0" w:space="0" w:color="auto"/>
                        <w:bottom w:val="none" w:sz="0" w:space="0" w:color="auto"/>
                        <w:right w:val="none" w:sz="0" w:space="0" w:color="auto"/>
                      </w:divBdr>
                    </w:div>
                    <w:div w:id="1874074378">
                      <w:marLeft w:val="0"/>
                      <w:marRight w:val="0"/>
                      <w:marTop w:val="0"/>
                      <w:marBottom w:val="0"/>
                      <w:divBdr>
                        <w:top w:val="none" w:sz="0" w:space="0" w:color="auto"/>
                        <w:left w:val="none" w:sz="0" w:space="0" w:color="auto"/>
                        <w:bottom w:val="none" w:sz="0" w:space="0" w:color="auto"/>
                        <w:right w:val="none" w:sz="0" w:space="0" w:color="auto"/>
                      </w:divBdr>
                    </w:div>
                    <w:div w:id="1285424634">
                      <w:marLeft w:val="0"/>
                      <w:marRight w:val="0"/>
                      <w:marTop w:val="0"/>
                      <w:marBottom w:val="0"/>
                      <w:divBdr>
                        <w:top w:val="none" w:sz="0" w:space="0" w:color="auto"/>
                        <w:left w:val="none" w:sz="0" w:space="0" w:color="auto"/>
                        <w:bottom w:val="none" w:sz="0" w:space="0" w:color="auto"/>
                        <w:right w:val="none" w:sz="0" w:space="0" w:color="auto"/>
                      </w:divBdr>
                    </w:div>
                    <w:div w:id="1488590868">
                      <w:marLeft w:val="0"/>
                      <w:marRight w:val="0"/>
                      <w:marTop w:val="0"/>
                      <w:marBottom w:val="0"/>
                      <w:divBdr>
                        <w:top w:val="none" w:sz="0" w:space="0" w:color="auto"/>
                        <w:left w:val="none" w:sz="0" w:space="0" w:color="auto"/>
                        <w:bottom w:val="none" w:sz="0" w:space="0" w:color="auto"/>
                        <w:right w:val="none" w:sz="0" w:space="0" w:color="auto"/>
                      </w:divBdr>
                    </w:div>
                    <w:div w:id="1115557637">
                      <w:marLeft w:val="0"/>
                      <w:marRight w:val="0"/>
                      <w:marTop w:val="0"/>
                      <w:marBottom w:val="0"/>
                      <w:divBdr>
                        <w:top w:val="none" w:sz="0" w:space="0" w:color="auto"/>
                        <w:left w:val="none" w:sz="0" w:space="0" w:color="auto"/>
                        <w:bottom w:val="none" w:sz="0" w:space="0" w:color="auto"/>
                        <w:right w:val="none" w:sz="0" w:space="0" w:color="auto"/>
                      </w:divBdr>
                    </w:div>
                    <w:div w:id="1004748228">
                      <w:marLeft w:val="0"/>
                      <w:marRight w:val="0"/>
                      <w:marTop w:val="0"/>
                      <w:marBottom w:val="0"/>
                      <w:divBdr>
                        <w:top w:val="none" w:sz="0" w:space="0" w:color="auto"/>
                        <w:left w:val="none" w:sz="0" w:space="0" w:color="auto"/>
                        <w:bottom w:val="none" w:sz="0" w:space="0" w:color="auto"/>
                        <w:right w:val="none" w:sz="0" w:space="0" w:color="auto"/>
                      </w:divBdr>
                    </w:div>
                    <w:div w:id="587269687">
                      <w:marLeft w:val="0"/>
                      <w:marRight w:val="0"/>
                      <w:marTop w:val="0"/>
                      <w:marBottom w:val="0"/>
                      <w:divBdr>
                        <w:top w:val="none" w:sz="0" w:space="0" w:color="auto"/>
                        <w:left w:val="none" w:sz="0" w:space="0" w:color="auto"/>
                        <w:bottom w:val="none" w:sz="0" w:space="0" w:color="auto"/>
                        <w:right w:val="none" w:sz="0" w:space="0" w:color="auto"/>
                      </w:divBdr>
                    </w:div>
                    <w:div w:id="89400334">
                      <w:marLeft w:val="0"/>
                      <w:marRight w:val="0"/>
                      <w:marTop w:val="0"/>
                      <w:marBottom w:val="0"/>
                      <w:divBdr>
                        <w:top w:val="none" w:sz="0" w:space="0" w:color="auto"/>
                        <w:left w:val="none" w:sz="0" w:space="0" w:color="auto"/>
                        <w:bottom w:val="none" w:sz="0" w:space="0" w:color="auto"/>
                        <w:right w:val="none" w:sz="0" w:space="0" w:color="auto"/>
                      </w:divBdr>
                    </w:div>
                    <w:div w:id="1139567459">
                      <w:marLeft w:val="0"/>
                      <w:marRight w:val="0"/>
                      <w:marTop w:val="0"/>
                      <w:marBottom w:val="0"/>
                      <w:divBdr>
                        <w:top w:val="none" w:sz="0" w:space="0" w:color="auto"/>
                        <w:left w:val="none" w:sz="0" w:space="0" w:color="auto"/>
                        <w:bottom w:val="none" w:sz="0" w:space="0" w:color="auto"/>
                        <w:right w:val="none" w:sz="0" w:space="0" w:color="auto"/>
                      </w:divBdr>
                    </w:div>
                    <w:div w:id="1805731127">
                      <w:marLeft w:val="0"/>
                      <w:marRight w:val="0"/>
                      <w:marTop w:val="0"/>
                      <w:marBottom w:val="0"/>
                      <w:divBdr>
                        <w:top w:val="none" w:sz="0" w:space="0" w:color="auto"/>
                        <w:left w:val="none" w:sz="0" w:space="0" w:color="auto"/>
                        <w:bottom w:val="none" w:sz="0" w:space="0" w:color="auto"/>
                        <w:right w:val="none" w:sz="0" w:space="0" w:color="auto"/>
                      </w:divBdr>
                    </w:div>
                    <w:div w:id="2024821858">
                      <w:marLeft w:val="0"/>
                      <w:marRight w:val="0"/>
                      <w:marTop w:val="0"/>
                      <w:marBottom w:val="0"/>
                      <w:divBdr>
                        <w:top w:val="none" w:sz="0" w:space="0" w:color="auto"/>
                        <w:left w:val="none" w:sz="0" w:space="0" w:color="auto"/>
                        <w:bottom w:val="none" w:sz="0" w:space="0" w:color="auto"/>
                        <w:right w:val="none" w:sz="0" w:space="0" w:color="auto"/>
                      </w:divBdr>
                    </w:div>
                    <w:div w:id="1632440935">
                      <w:marLeft w:val="0"/>
                      <w:marRight w:val="0"/>
                      <w:marTop w:val="0"/>
                      <w:marBottom w:val="0"/>
                      <w:divBdr>
                        <w:top w:val="none" w:sz="0" w:space="0" w:color="auto"/>
                        <w:left w:val="none" w:sz="0" w:space="0" w:color="auto"/>
                        <w:bottom w:val="none" w:sz="0" w:space="0" w:color="auto"/>
                        <w:right w:val="none" w:sz="0" w:space="0" w:color="auto"/>
                      </w:divBdr>
                    </w:div>
                    <w:div w:id="365713109">
                      <w:marLeft w:val="0"/>
                      <w:marRight w:val="0"/>
                      <w:marTop w:val="0"/>
                      <w:marBottom w:val="0"/>
                      <w:divBdr>
                        <w:top w:val="none" w:sz="0" w:space="0" w:color="auto"/>
                        <w:left w:val="none" w:sz="0" w:space="0" w:color="auto"/>
                        <w:bottom w:val="none" w:sz="0" w:space="0" w:color="auto"/>
                        <w:right w:val="none" w:sz="0" w:space="0" w:color="auto"/>
                      </w:divBdr>
                    </w:div>
                    <w:div w:id="1556165569">
                      <w:marLeft w:val="0"/>
                      <w:marRight w:val="0"/>
                      <w:marTop w:val="0"/>
                      <w:marBottom w:val="0"/>
                      <w:divBdr>
                        <w:top w:val="none" w:sz="0" w:space="0" w:color="auto"/>
                        <w:left w:val="none" w:sz="0" w:space="0" w:color="auto"/>
                        <w:bottom w:val="none" w:sz="0" w:space="0" w:color="auto"/>
                        <w:right w:val="none" w:sz="0" w:space="0" w:color="auto"/>
                      </w:divBdr>
                    </w:div>
                    <w:div w:id="195168255">
                      <w:marLeft w:val="0"/>
                      <w:marRight w:val="0"/>
                      <w:marTop w:val="0"/>
                      <w:marBottom w:val="0"/>
                      <w:divBdr>
                        <w:top w:val="none" w:sz="0" w:space="0" w:color="auto"/>
                        <w:left w:val="none" w:sz="0" w:space="0" w:color="auto"/>
                        <w:bottom w:val="none" w:sz="0" w:space="0" w:color="auto"/>
                        <w:right w:val="none" w:sz="0" w:space="0" w:color="auto"/>
                      </w:divBdr>
                    </w:div>
                    <w:div w:id="1586495791">
                      <w:marLeft w:val="0"/>
                      <w:marRight w:val="0"/>
                      <w:marTop w:val="0"/>
                      <w:marBottom w:val="0"/>
                      <w:divBdr>
                        <w:top w:val="none" w:sz="0" w:space="0" w:color="auto"/>
                        <w:left w:val="none" w:sz="0" w:space="0" w:color="auto"/>
                        <w:bottom w:val="none" w:sz="0" w:space="0" w:color="auto"/>
                        <w:right w:val="none" w:sz="0" w:space="0" w:color="auto"/>
                      </w:divBdr>
                    </w:div>
                    <w:div w:id="1983383477">
                      <w:marLeft w:val="0"/>
                      <w:marRight w:val="0"/>
                      <w:marTop w:val="0"/>
                      <w:marBottom w:val="0"/>
                      <w:divBdr>
                        <w:top w:val="none" w:sz="0" w:space="0" w:color="auto"/>
                        <w:left w:val="none" w:sz="0" w:space="0" w:color="auto"/>
                        <w:bottom w:val="none" w:sz="0" w:space="0" w:color="auto"/>
                        <w:right w:val="none" w:sz="0" w:space="0" w:color="auto"/>
                      </w:divBdr>
                    </w:div>
                    <w:div w:id="944387691">
                      <w:marLeft w:val="0"/>
                      <w:marRight w:val="0"/>
                      <w:marTop w:val="0"/>
                      <w:marBottom w:val="0"/>
                      <w:divBdr>
                        <w:top w:val="none" w:sz="0" w:space="0" w:color="auto"/>
                        <w:left w:val="none" w:sz="0" w:space="0" w:color="auto"/>
                        <w:bottom w:val="none" w:sz="0" w:space="0" w:color="auto"/>
                        <w:right w:val="none" w:sz="0" w:space="0" w:color="auto"/>
                      </w:divBdr>
                    </w:div>
                    <w:div w:id="1302418494">
                      <w:marLeft w:val="0"/>
                      <w:marRight w:val="0"/>
                      <w:marTop w:val="0"/>
                      <w:marBottom w:val="0"/>
                      <w:divBdr>
                        <w:top w:val="none" w:sz="0" w:space="0" w:color="auto"/>
                        <w:left w:val="none" w:sz="0" w:space="0" w:color="auto"/>
                        <w:bottom w:val="none" w:sz="0" w:space="0" w:color="auto"/>
                        <w:right w:val="none" w:sz="0" w:space="0" w:color="auto"/>
                      </w:divBdr>
                    </w:div>
                    <w:div w:id="1692999060">
                      <w:marLeft w:val="0"/>
                      <w:marRight w:val="0"/>
                      <w:marTop w:val="0"/>
                      <w:marBottom w:val="0"/>
                      <w:divBdr>
                        <w:top w:val="none" w:sz="0" w:space="0" w:color="auto"/>
                        <w:left w:val="none" w:sz="0" w:space="0" w:color="auto"/>
                        <w:bottom w:val="none" w:sz="0" w:space="0" w:color="auto"/>
                        <w:right w:val="none" w:sz="0" w:space="0" w:color="auto"/>
                      </w:divBdr>
                    </w:div>
                    <w:div w:id="1145583100">
                      <w:marLeft w:val="0"/>
                      <w:marRight w:val="0"/>
                      <w:marTop w:val="0"/>
                      <w:marBottom w:val="0"/>
                      <w:divBdr>
                        <w:top w:val="none" w:sz="0" w:space="0" w:color="auto"/>
                        <w:left w:val="none" w:sz="0" w:space="0" w:color="auto"/>
                        <w:bottom w:val="none" w:sz="0" w:space="0" w:color="auto"/>
                        <w:right w:val="none" w:sz="0" w:space="0" w:color="auto"/>
                      </w:divBdr>
                    </w:div>
                    <w:div w:id="460541143">
                      <w:marLeft w:val="0"/>
                      <w:marRight w:val="0"/>
                      <w:marTop w:val="0"/>
                      <w:marBottom w:val="0"/>
                      <w:divBdr>
                        <w:top w:val="none" w:sz="0" w:space="0" w:color="auto"/>
                        <w:left w:val="none" w:sz="0" w:space="0" w:color="auto"/>
                        <w:bottom w:val="none" w:sz="0" w:space="0" w:color="auto"/>
                        <w:right w:val="none" w:sz="0" w:space="0" w:color="auto"/>
                      </w:divBdr>
                    </w:div>
                    <w:div w:id="1616906641">
                      <w:marLeft w:val="0"/>
                      <w:marRight w:val="0"/>
                      <w:marTop w:val="0"/>
                      <w:marBottom w:val="0"/>
                      <w:divBdr>
                        <w:top w:val="none" w:sz="0" w:space="0" w:color="auto"/>
                        <w:left w:val="none" w:sz="0" w:space="0" w:color="auto"/>
                        <w:bottom w:val="none" w:sz="0" w:space="0" w:color="auto"/>
                        <w:right w:val="none" w:sz="0" w:space="0" w:color="auto"/>
                      </w:divBdr>
                    </w:div>
                    <w:div w:id="8064393">
                      <w:marLeft w:val="0"/>
                      <w:marRight w:val="0"/>
                      <w:marTop w:val="0"/>
                      <w:marBottom w:val="0"/>
                      <w:divBdr>
                        <w:top w:val="none" w:sz="0" w:space="0" w:color="auto"/>
                        <w:left w:val="none" w:sz="0" w:space="0" w:color="auto"/>
                        <w:bottom w:val="none" w:sz="0" w:space="0" w:color="auto"/>
                        <w:right w:val="none" w:sz="0" w:space="0" w:color="auto"/>
                      </w:divBdr>
                    </w:div>
                    <w:div w:id="1318068190">
                      <w:marLeft w:val="0"/>
                      <w:marRight w:val="0"/>
                      <w:marTop w:val="0"/>
                      <w:marBottom w:val="0"/>
                      <w:divBdr>
                        <w:top w:val="none" w:sz="0" w:space="0" w:color="auto"/>
                        <w:left w:val="none" w:sz="0" w:space="0" w:color="auto"/>
                        <w:bottom w:val="none" w:sz="0" w:space="0" w:color="auto"/>
                        <w:right w:val="none" w:sz="0" w:space="0" w:color="auto"/>
                      </w:divBdr>
                    </w:div>
                    <w:div w:id="256211473">
                      <w:marLeft w:val="0"/>
                      <w:marRight w:val="0"/>
                      <w:marTop w:val="0"/>
                      <w:marBottom w:val="0"/>
                      <w:divBdr>
                        <w:top w:val="none" w:sz="0" w:space="0" w:color="auto"/>
                        <w:left w:val="none" w:sz="0" w:space="0" w:color="auto"/>
                        <w:bottom w:val="none" w:sz="0" w:space="0" w:color="auto"/>
                        <w:right w:val="none" w:sz="0" w:space="0" w:color="auto"/>
                      </w:divBdr>
                    </w:div>
                    <w:div w:id="2127770474">
                      <w:marLeft w:val="0"/>
                      <w:marRight w:val="0"/>
                      <w:marTop w:val="0"/>
                      <w:marBottom w:val="0"/>
                      <w:divBdr>
                        <w:top w:val="none" w:sz="0" w:space="0" w:color="auto"/>
                        <w:left w:val="none" w:sz="0" w:space="0" w:color="auto"/>
                        <w:bottom w:val="none" w:sz="0" w:space="0" w:color="auto"/>
                        <w:right w:val="none" w:sz="0" w:space="0" w:color="auto"/>
                      </w:divBdr>
                    </w:div>
                    <w:div w:id="115492140">
                      <w:marLeft w:val="0"/>
                      <w:marRight w:val="0"/>
                      <w:marTop w:val="0"/>
                      <w:marBottom w:val="0"/>
                      <w:divBdr>
                        <w:top w:val="none" w:sz="0" w:space="0" w:color="auto"/>
                        <w:left w:val="none" w:sz="0" w:space="0" w:color="auto"/>
                        <w:bottom w:val="none" w:sz="0" w:space="0" w:color="auto"/>
                        <w:right w:val="none" w:sz="0" w:space="0" w:color="auto"/>
                      </w:divBdr>
                    </w:div>
                    <w:div w:id="1009524326">
                      <w:marLeft w:val="0"/>
                      <w:marRight w:val="0"/>
                      <w:marTop w:val="0"/>
                      <w:marBottom w:val="0"/>
                      <w:divBdr>
                        <w:top w:val="none" w:sz="0" w:space="0" w:color="auto"/>
                        <w:left w:val="none" w:sz="0" w:space="0" w:color="auto"/>
                        <w:bottom w:val="none" w:sz="0" w:space="0" w:color="auto"/>
                        <w:right w:val="none" w:sz="0" w:space="0" w:color="auto"/>
                      </w:divBdr>
                    </w:div>
                    <w:div w:id="1166282243">
                      <w:marLeft w:val="0"/>
                      <w:marRight w:val="0"/>
                      <w:marTop w:val="0"/>
                      <w:marBottom w:val="0"/>
                      <w:divBdr>
                        <w:top w:val="none" w:sz="0" w:space="0" w:color="auto"/>
                        <w:left w:val="none" w:sz="0" w:space="0" w:color="auto"/>
                        <w:bottom w:val="none" w:sz="0" w:space="0" w:color="auto"/>
                        <w:right w:val="none" w:sz="0" w:space="0" w:color="auto"/>
                      </w:divBdr>
                    </w:div>
                    <w:div w:id="276373021">
                      <w:marLeft w:val="0"/>
                      <w:marRight w:val="0"/>
                      <w:marTop w:val="0"/>
                      <w:marBottom w:val="0"/>
                      <w:divBdr>
                        <w:top w:val="none" w:sz="0" w:space="0" w:color="auto"/>
                        <w:left w:val="none" w:sz="0" w:space="0" w:color="auto"/>
                        <w:bottom w:val="none" w:sz="0" w:space="0" w:color="auto"/>
                        <w:right w:val="none" w:sz="0" w:space="0" w:color="auto"/>
                      </w:divBdr>
                    </w:div>
                    <w:div w:id="1489900546">
                      <w:marLeft w:val="0"/>
                      <w:marRight w:val="0"/>
                      <w:marTop w:val="0"/>
                      <w:marBottom w:val="0"/>
                      <w:divBdr>
                        <w:top w:val="none" w:sz="0" w:space="0" w:color="auto"/>
                        <w:left w:val="none" w:sz="0" w:space="0" w:color="auto"/>
                        <w:bottom w:val="none" w:sz="0" w:space="0" w:color="auto"/>
                        <w:right w:val="none" w:sz="0" w:space="0" w:color="auto"/>
                      </w:divBdr>
                    </w:div>
                    <w:div w:id="590816584">
                      <w:marLeft w:val="0"/>
                      <w:marRight w:val="0"/>
                      <w:marTop w:val="0"/>
                      <w:marBottom w:val="0"/>
                      <w:divBdr>
                        <w:top w:val="none" w:sz="0" w:space="0" w:color="auto"/>
                        <w:left w:val="none" w:sz="0" w:space="0" w:color="auto"/>
                        <w:bottom w:val="none" w:sz="0" w:space="0" w:color="auto"/>
                        <w:right w:val="none" w:sz="0" w:space="0" w:color="auto"/>
                      </w:divBdr>
                    </w:div>
                    <w:div w:id="1631939470">
                      <w:marLeft w:val="0"/>
                      <w:marRight w:val="0"/>
                      <w:marTop w:val="0"/>
                      <w:marBottom w:val="0"/>
                      <w:divBdr>
                        <w:top w:val="none" w:sz="0" w:space="0" w:color="auto"/>
                        <w:left w:val="none" w:sz="0" w:space="0" w:color="auto"/>
                        <w:bottom w:val="none" w:sz="0" w:space="0" w:color="auto"/>
                        <w:right w:val="none" w:sz="0" w:space="0" w:color="auto"/>
                      </w:divBdr>
                    </w:div>
                    <w:div w:id="1020739563">
                      <w:marLeft w:val="0"/>
                      <w:marRight w:val="0"/>
                      <w:marTop w:val="0"/>
                      <w:marBottom w:val="0"/>
                      <w:divBdr>
                        <w:top w:val="none" w:sz="0" w:space="0" w:color="auto"/>
                        <w:left w:val="none" w:sz="0" w:space="0" w:color="auto"/>
                        <w:bottom w:val="none" w:sz="0" w:space="0" w:color="auto"/>
                        <w:right w:val="none" w:sz="0" w:space="0" w:color="auto"/>
                      </w:divBdr>
                    </w:div>
                    <w:div w:id="1161002949">
                      <w:marLeft w:val="0"/>
                      <w:marRight w:val="0"/>
                      <w:marTop w:val="0"/>
                      <w:marBottom w:val="0"/>
                      <w:divBdr>
                        <w:top w:val="none" w:sz="0" w:space="0" w:color="auto"/>
                        <w:left w:val="none" w:sz="0" w:space="0" w:color="auto"/>
                        <w:bottom w:val="none" w:sz="0" w:space="0" w:color="auto"/>
                        <w:right w:val="none" w:sz="0" w:space="0" w:color="auto"/>
                      </w:divBdr>
                    </w:div>
                    <w:div w:id="1179194902">
                      <w:marLeft w:val="0"/>
                      <w:marRight w:val="0"/>
                      <w:marTop w:val="0"/>
                      <w:marBottom w:val="0"/>
                      <w:divBdr>
                        <w:top w:val="none" w:sz="0" w:space="0" w:color="auto"/>
                        <w:left w:val="none" w:sz="0" w:space="0" w:color="auto"/>
                        <w:bottom w:val="none" w:sz="0" w:space="0" w:color="auto"/>
                        <w:right w:val="none" w:sz="0" w:space="0" w:color="auto"/>
                      </w:divBdr>
                    </w:div>
                    <w:div w:id="1759981051">
                      <w:marLeft w:val="0"/>
                      <w:marRight w:val="0"/>
                      <w:marTop w:val="0"/>
                      <w:marBottom w:val="0"/>
                      <w:divBdr>
                        <w:top w:val="none" w:sz="0" w:space="0" w:color="auto"/>
                        <w:left w:val="none" w:sz="0" w:space="0" w:color="auto"/>
                        <w:bottom w:val="none" w:sz="0" w:space="0" w:color="auto"/>
                        <w:right w:val="none" w:sz="0" w:space="0" w:color="auto"/>
                      </w:divBdr>
                    </w:div>
                    <w:div w:id="2069375025">
                      <w:marLeft w:val="0"/>
                      <w:marRight w:val="0"/>
                      <w:marTop w:val="0"/>
                      <w:marBottom w:val="0"/>
                      <w:divBdr>
                        <w:top w:val="none" w:sz="0" w:space="0" w:color="auto"/>
                        <w:left w:val="none" w:sz="0" w:space="0" w:color="auto"/>
                        <w:bottom w:val="none" w:sz="0" w:space="0" w:color="auto"/>
                        <w:right w:val="none" w:sz="0" w:space="0" w:color="auto"/>
                      </w:divBdr>
                    </w:div>
                    <w:div w:id="1989167230">
                      <w:marLeft w:val="0"/>
                      <w:marRight w:val="0"/>
                      <w:marTop w:val="0"/>
                      <w:marBottom w:val="0"/>
                      <w:divBdr>
                        <w:top w:val="none" w:sz="0" w:space="0" w:color="auto"/>
                        <w:left w:val="none" w:sz="0" w:space="0" w:color="auto"/>
                        <w:bottom w:val="none" w:sz="0" w:space="0" w:color="auto"/>
                        <w:right w:val="none" w:sz="0" w:space="0" w:color="auto"/>
                      </w:divBdr>
                    </w:div>
                    <w:div w:id="357438591">
                      <w:marLeft w:val="0"/>
                      <w:marRight w:val="0"/>
                      <w:marTop w:val="0"/>
                      <w:marBottom w:val="0"/>
                      <w:divBdr>
                        <w:top w:val="none" w:sz="0" w:space="0" w:color="auto"/>
                        <w:left w:val="none" w:sz="0" w:space="0" w:color="auto"/>
                        <w:bottom w:val="none" w:sz="0" w:space="0" w:color="auto"/>
                        <w:right w:val="none" w:sz="0" w:space="0" w:color="auto"/>
                      </w:divBdr>
                    </w:div>
                    <w:div w:id="1208449676">
                      <w:marLeft w:val="0"/>
                      <w:marRight w:val="0"/>
                      <w:marTop w:val="0"/>
                      <w:marBottom w:val="0"/>
                      <w:divBdr>
                        <w:top w:val="none" w:sz="0" w:space="0" w:color="auto"/>
                        <w:left w:val="none" w:sz="0" w:space="0" w:color="auto"/>
                        <w:bottom w:val="none" w:sz="0" w:space="0" w:color="auto"/>
                        <w:right w:val="none" w:sz="0" w:space="0" w:color="auto"/>
                      </w:divBdr>
                    </w:div>
                    <w:div w:id="43068485">
                      <w:marLeft w:val="0"/>
                      <w:marRight w:val="0"/>
                      <w:marTop w:val="0"/>
                      <w:marBottom w:val="0"/>
                      <w:divBdr>
                        <w:top w:val="none" w:sz="0" w:space="0" w:color="auto"/>
                        <w:left w:val="none" w:sz="0" w:space="0" w:color="auto"/>
                        <w:bottom w:val="none" w:sz="0" w:space="0" w:color="auto"/>
                        <w:right w:val="none" w:sz="0" w:space="0" w:color="auto"/>
                      </w:divBdr>
                    </w:div>
                    <w:div w:id="1613783520">
                      <w:marLeft w:val="0"/>
                      <w:marRight w:val="0"/>
                      <w:marTop w:val="0"/>
                      <w:marBottom w:val="0"/>
                      <w:divBdr>
                        <w:top w:val="none" w:sz="0" w:space="0" w:color="auto"/>
                        <w:left w:val="none" w:sz="0" w:space="0" w:color="auto"/>
                        <w:bottom w:val="none" w:sz="0" w:space="0" w:color="auto"/>
                        <w:right w:val="none" w:sz="0" w:space="0" w:color="auto"/>
                      </w:divBdr>
                    </w:div>
                    <w:div w:id="1656179757">
                      <w:marLeft w:val="0"/>
                      <w:marRight w:val="0"/>
                      <w:marTop w:val="0"/>
                      <w:marBottom w:val="0"/>
                      <w:divBdr>
                        <w:top w:val="none" w:sz="0" w:space="0" w:color="auto"/>
                        <w:left w:val="none" w:sz="0" w:space="0" w:color="auto"/>
                        <w:bottom w:val="none" w:sz="0" w:space="0" w:color="auto"/>
                        <w:right w:val="none" w:sz="0" w:space="0" w:color="auto"/>
                      </w:divBdr>
                    </w:div>
                    <w:div w:id="114445167">
                      <w:marLeft w:val="0"/>
                      <w:marRight w:val="0"/>
                      <w:marTop w:val="0"/>
                      <w:marBottom w:val="0"/>
                      <w:divBdr>
                        <w:top w:val="none" w:sz="0" w:space="0" w:color="auto"/>
                        <w:left w:val="none" w:sz="0" w:space="0" w:color="auto"/>
                        <w:bottom w:val="none" w:sz="0" w:space="0" w:color="auto"/>
                        <w:right w:val="none" w:sz="0" w:space="0" w:color="auto"/>
                      </w:divBdr>
                    </w:div>
                    <w:div w:id="241377813">
                      <w:marLeft w:val="0"/>
                      <w:marRight w:val="0"/>
                      <w:marTop w:val="0"/>
                      <w:marBottom w:val="0"/>
                      <w:divBdr>
                        <w:top w:val="none" w:sz="0" w:space="0" w:color="auto"/>
                        <w:left w:val="none" w:sz="0" w:space="0" w:color="auto"/>
                        <w:bottom w:val="none" w:sz="0" w:space="0" w:color="auto"/>
                        <w:right w:val="none" w:sz="0" w:space="0" w:color="auto"/>
                      </w:divBdr>
                    </w:div>
                    <w:div w:id="338629798">
                      <w:marLeft w:val="0"/>
                      <w:marRight w:val="0"/>
                      <w:marTop w:val="0"/>
                      <w:marBottom w:val="0"/>
                      <w:divBdr>
                        <w:top w:val="none" w:sz="0" w:space="0" w:color="auto"/>
                        <w:left w:val="none" w:sz="0" w:space="0" w:color="auto"/>
                        <w:bottom w:val="none" w:sz="0" w:space="0" w:color="auto"/>
                        <w:right w:val="none" w:sz="0" w:space="0" w:color="auto"/>
                      </w:divBdr>
                    </w:div>
                    <w:div w:id="921260305">
                      <w:marLeft w:val="0"/>
                      <w:marRight w:val="0"/>
                      <w:marTop w:val="0"/>
                      <w:marBottom w:val="0"/>
                      <w:divBdr>
                        <w:top w:val="none" w:sz="0" w:space="0" w:color="auto"/>
                        <w:left w:val="none" w:sz="0" w:space="0" w:color="auto"/>
                        <w:bottom w:val="none" w:sz="0" w:space="0" w:color="auto"/>
                        <w:right w:val="none" w:sz="0" w:space="0" w:color="auto"/>
                      </w:divBdr>
                    </w:div>
                    <w:div w:id="129178187">
                      <w:marLeft w:val="0"/>
                      <w:marRight w:val="0"/>
                      <w:marTop w:val="0"/>
                      <w:marBottom w:val="0"/>
                      <w:divBdr>
                        <w:top w:val="none" w:sz="0" w:space="0" w:color="auto"/>
                        <w:left w:val="none" w:sz="0" w:space="0" w:color="auto"/>
                        <w:bottom w:val="none" w:sz="0" w:space="0" w:color="auto"/>
                        <w:right w:val="none" w:sz="0" w:space="0" w:color="auto"/>
                      </w:divBdr>
                    </w:div>
                    <w:div w:id="1011878313">
                      <w:marLeft w:val="0"/>
                      <w:marRight w:val="0"/>
                      <w:marTop w:val="0"/>
                      <w:marBottom w:val="0"/>
                      <w:divBdr>
                        <w:top w:val="none" w:sz="0" w:space="0" w:color="auto"/>
                        <w:left w:val="none" w:sz="0" w:space="0" w:color="auto"/>
                        <w:bottom w:val="none" w:sz="0" w:space="0" w:color="auto"/>
                        <w:right w:val="none" w:sz="0" w:space="0" w:color="auto"/>
                      </w:divBdr>
                    </w:div>
                    <w:div w:id="854614619">
                      <w:marLeft w:val="0"/>
                      <w:marRight w:val="0"/>
                      <w:marTop w:val="0"/>
                      <w:marBottom w:val="0"/>
                      <w:divBdr>
                        <w:top w:val="none" w:sz="0" w:space="0" w:color="auto"/>
                        <w:left w:val="none" w:sz="0" w:space="0" w:color="auto"/>
                        <w:bottom w:val="none" w:sz="0" w:space="0" w:color="auto"/>
                        <w:right w:val="none" w:sz="0" w:space="0" w:color="auto"/>
                      </w:divBdr>
                    </w:div>
                    <w:div w:id="1495730332">
                      <w:marLeft w:val="0"/>
                      <w:marRight w:val="0"/>
                      <w:marTop w:val="0"/>
                      <w:marBottom w:val="0"/>
                      <w:divBdr>
                        <w:top w:val="none" w:sz="0" w:space="0" w:color="auto"/>
                        <w:left w:val="none" w:sz="0" w:space="0" w:color="auto"/>
                        <w:bottom w:val="none" w:sz="0" w:space="0" w:color="auto"/>
                        <w:right w:val="none" w:sz="0" w:space="0" w:color="auto"/>
                      </w:divBdr>
                    </w:div>
                    <w:div w:id="1270897076">
                      <w:marLeft w:val="0"/>
                      <w:marRight w:val="0"/>
                      <w:marTop w:val="0"/>
                      <w:marBottom w:val="0"/>
                      <w:divBdr>
                        <w:top w:val="none" w:sz="0" w:space="0" w:color="auto"/>
                        <w:left w:val="none" w:sz="0" w:space="0" w:color="auto"/>
                        <w:bottom w:val="none" w:sz="0" w:space="0" w:color="auto"/>
                        <w:right w:val="none" w:sz="0" w:space="0" w:color="auto"/>
                      </w:divBdr>
                    </w:div>
                    <w:div w:id="66197304">
                      <w:marLeft w:val="0"/>
                      <w:marRight w:val="0"/>
                      <w:marTop w:val="0"/>
                      <w:marBottom w:val="0"/>
                      <w:divBdr>
                        <w:top w:val="none" w:sz="0" w:space="0" w:color="auto"/>
                        <w:left w:val="none" w:sz="0" w:space="0" w:color="auto"/>
                        <w:bottom w:val="none" w:sz="0" w:space="0" w:color="auto"/>
                        <w:right w:val="none" w:sz="0" w:space="0" w:color="auto"/>
                      </w:divBdr>
                    </w:div>
                    <w:div w:id="1026521955">
                      <w:marLeft w:val="0"/>
                      <w:marRight w:val="0"/>
                      <w:marTop w:val="0"/>
                      <w:marBottom w:val="0"/>
                      <w:divBdr>
                        <w:top w:val="none" w:sz="0" w:space="0" w:color="auto"/>
                        <w:left w:val="none" w:sz="0" w:space="0" w:color="auto"/>
                        <w:bottom w:val="none" w:sz="0" w:space="0" w:color="auto"/>
                        <w:right w:val="none" w:sz="0" w:space="0" w:color="auto"/>
                      </w:divBdr>
                    </w:div>
                    <w:div w:id="771632833">
                      <w:marLeft w:val="0"/>
                      <w:marRight w:val="0"/>
                      <w:marTop w:val="0"/>
                      <w:marBottom w:val="0"/>
                      <w:divBdr>
                        <w:top w:val="none" w:sz="0" w:space="0" w:color="auto"/>
                        <w:left w:val="none" w:sz="0" w:space="0" w:color="auto"/>
                        <w:bottom w:val="none" w:sz="0" w:space="0" w:color="auto"/>
                        <w:right w:val="none" w:sz="0" w:space="0" w:color="auto"/>
                      </w:divBdr>
                    </w:div>
                    <w:div w:id="764226184">
                      <w:marLeft w:val="0"/>
                      <w:marRight w:val="0"/>
                      <w:marTop w:val="0"/>
                      <w:marBottom w:val="0"/>
                      <w:divBdr>
                        <w:top w:val="none" w:sz="0" w:space="0" w:color="auto"/>
                        <w:left w:val="none" w:sz="0" w:space="0" w:color="auto"/>
                        <w:bottom w:val="none" w:sz="0" w:space="0" w:color="auto"/>
                        <w:right w:val="none" w:sz="0" w:space="0" w:color="auto"/>
                      </w:divBdr>
                    </w:div>
                    <w:div w:id="1102341436">
                      <w:marLeft w:val="0"/>
                      <w:marRight w:val="0"/>
                      <w:marTop w:val="0"/>
                      <w:marBottom w:val="0"/>
                      <w:divBdr>
                        <w:top w:val="none" w:sz="0" w:space="0" w:color="auto"/>
                        <w:left w:val="none" w:sz="0" w:space="0" w:color="auto"/>
                        <w:bottom w:val="none" w:sz="0" w:space="0" w:color="auto"/>
                        <w:right w:val="none" w:sz="0" w:space="0" w:color="auto"/>
                      </w:divBdr>
                    </w:div>
                    <w:div w:id="1467703124">
                      <w:marLeft w:val="0"/>
                      <w:marRight w:val="0"/>
                      <w:marTop w:val="0"/>
                      <w:marBottom w:val="0"/>
                      <w:divBdr>
                        <w:top w:val="none" w:sz="0" w:space="0" w:color="auto"/>
                        <w:left w:val="none" w:sz="0" w:space="0" w:color="auto"/>
                        <w:bottom w:val="none" w:sz="0" w:space="0" w:color="auto"/>
                        <w:right w:val="none" w:sz="0" w:space="0" w:color="auto"/>
                      </w:divBdr>
                    </w:div>
                    <w:div w:id="1125124352">
                      <w:marLeft w:val="0"/>
                      <w:marRight w:val="0"/>
                      <w:marTop w:val="0"/>
                      <w:marBottom w:val="0"/>
                      <w:divBdr>
                        <w:top w:val="none" w:sz="0" w:space="0" w:color="auto"/>
                        <w:left w:val="none" w:sz="0" w:space="0" w:color="auto"/>
                        <w:bottom w:val="none" w:sz="0" w:space="0" w:color="auto"/>
                        <w:right w:val="none" w:sz="0" w:space="0" w:color="auto"/>
                      </w:divBdr>
                    </w:div>
                    <w:div w:id="1037776500">
                      <w:marLeft w:val="0"/>
                      <w:marRight w:val="0"/>
                      <w:marTop w:val="0"/>
                      <w:marBottom w:val="0"/>
                      <w:divBdr>
                        <w:top w:val="none" w:sz="0" w:space="0" w:color="auto"/>
                        <w:left w:val="none" w:sz="0" w:space="0" w:color="auto"/>
                        <w:bottom w:val="none" w:sz="0" w:space="0" w:color="auto"/>
                        <w:right w:val="none" w:sz="0" w:space="0" w:color="auto"/>
                      </w:divBdr>
                    </w:div>
                    <w:div w:id="535434424">
                      <w:marLeft w:val="0"/>
                      <w:marRight w:val="0"/>
                      <w:marTop w:val="0"/>
                      <w:marBottom w:val="0"/>
                      <w:divBdr>
                        <w:top w:val="none" w:sz="0" w:space="0" w:color="auto"/>
                        <w:left w:val="none" w:sz="0" w:space="0" w:color="auto"/>
                        <w:bottom w:val="none" w:sz="0" w:space="0" w:color="auto"/>
                        <w:right w:val="none" w:sz="0" w:space="0" w:color="auto"/>
                      </w:divBdr>
                    </w:div>
                    <w:div w:id="1630939863">
                      <w:marLeft w:val="0"/>
                      <w:marRight w:val="0"/>
                      <w:marTop w:val="0"/>
                      <w:marBottom w:val="0"/>
                      <w:divBdr>
                        <w:top w:val="none" w:sz="0" w:space="0" w:color="auto"/>
                        <w:left w:val="none" w:sz="0" w:space="0" w:color="auto"/>
                        <w:bottom w:val="none" w:sz="0" w:space="0" w:color="auto"/>
                        <w:right w:val="none" w:sz="0" w:space="0" w:color="auto"/>
                      </w:divBdr>
                    </w:div>
                    <w:div w:id="227307181">
                      <w:marLeft w:val="0"/>
                      <w:marRight w:val="0"/>
                      <w:marTop w:val="0"/>
                      <w:marBottom w:val="0"/>
                      <w:divBdr>
                        <w:top w:val="none" w:sz="0" w:space="0" w:color="auto"/>
                        <w:left w:val="none" w:sz="0" w:space="0" w:color="auto"/>
                        <w:bottom w:val="none" w:sz="0" w:space="0" w:color="auto"/>
                        <w:right w:val="none" w:sz="0" w:space="0" w:color="auto"/>
                      </w:divBdr>
                    </w:div>
                    <w:div w:id="156264660">
                      <w:marLeft w:val="0"/>
                      <w:marRight w:val="0"/>
                      <w:marTop w:val="0"/>
                      <w:marBottom w:val="0"/>
                      <w:divBdr>
                        <w:top w:val="none" w:sz="0" w:space="0" w:color="auto"/>
                        <w:left w:val="none" w:sz="0" w:space="0" w:color="auto"/>
                        <w:bottom w:val="none" w:sz="0" w:space="0" w:color="auto"/>
                        <w:right w:val="none" w:sz="0" w:space="0" w:color="auto"/>
                      </w:divBdr>
                    </w:div>
                    <w:div w:id="899368465">
                      <w:marLeft w:val="0"/>
                      <w:marRight w:val="0"/>
                      <w:marTop w:val="0"/>
                      <w:marBottom w:val="0"/>
                      <w:divBdr>
                        <w:top w:val="none" w:sz="0" w:space="0" w:color="auto"/>
                        <w:left w:val="none" w:sz="0" w:space="0" w:color="auto"/>
                        <w:bottom w:val="none" w:sz="0" w:space="0" w:color="auto"/>
                        <w:right w:val="none" w:sz="0" w:space="0" w:color="auto"/>
                      </w:divBdr>
                    </w:div>
                    <w:div w:id="543832942">
                      <w:marLeft w:val="0"/>
                      <w:marRight w:val="0"/>
                      <w:marTop w:val="0"/>
                      <w:marBottom w:val="0"/>
                      <w:divBdr>
                        <w:top w:val="none" w:sz="0" w:space="0" w:color="auto"/>
                        <w:left w:val="none" w:sz="0" w:space="0" w:color="auto"/>
                        <w:bottom w:val="none" w:sz="0" w:space="0" w:color="auto"/>
                        <w:right w:val="none" w:sz="0" w:space="0" w:color="auto"/>
                      </w:divBdr>
                    </w:div>
                    <w:div w:id="32266760">
                      <w:marLeft w:val="0"/>
                      <w:marRight w:val="0"/>
                      <w:marTop w:val="0"/>
                      <w:marBottom w:val="0"/>
                      <w:divBdr>
                        <w:top w:val="none" w:sz="0" w:space="0" w:color="auto"/>
                        <w:left w:val="none" w:sz="0" w:space="0" w:color="auto"/>
                        <w:bottom w:val="none" w:sz="0" w:space="0" w:color="auto"/>
                        <w:right w:val="none" w:sz="0" w:space="0" w:color="auto"/>
                      </w:divBdr>
                    </w:div>
                    <w:div w:id="104740604">
                      <w:marLeft w:val="0"/>
                      <w:marRight w:val="0"/>
                      <w:marTop w:val="0"/>
                      <w:marBottom w:val="0"/>
                      <w:divBdr>
                        <w:top w:val="none" w:sz="0" w:space="0" w:color="auto"/>
                        <w:left w:val="none" w:sz="0" w:space="0" w:color="auto"/>
                        <w:bottom w:val="none" w:sz="0" w:space="0" w:color="auto"/>
                        <w:right w:val="none" w:sz="0" w:space="0" w:color="auto"/>
                      </w:divBdr>
                    </w:div>
                    <w:div w:id="173350715">
                      <w:marLeft w:val="0"/>
                      <w:marRight w:val="0"/>
                      <w:marTop w:val="0"/>
                      <w:marBottom w:val="0"/>
                      <w:divBdr>
                        <w:top w:val="none" w:sz="0" w:space="0" w:color="auto"/>
                        <w:left w:val="none" w:sz="0" w:space="0" w:color="auto"/>
                        <w:bottom w:val="none" w:sz="0" w:space="0" w:color="auto"/>
                        <w:right w:val="none" w:sz="0" w:space="0" w:color="auto"/>
                      </w:divBdr>
                    </w:div>
                    <w:div w:id="630327032">
                      <w:marLeft w:val="0"/>
                      <w:marRight w:val="0"/>
                      <w:marTop w:val="0"/>
                      <w:marBottom w:val="0"/>
                      <w:divBdr>
                        <w:top w:val="none" w:sz="0" w:space="0" w:color="auto"/>
                        <w:left w:val="none" w:sz="0" w:space="0" w:color="auto"/>
                        <w:bottom w:val="none" w:sz="0" w:space="0" w:color="auto"/>
                        <w:right w:val="none" w:sz="0" w:space="0" w:color="auto"/>
                      </w:divBdr>
                    </w:div>
                    <w:div w:id="1387024671">
                      <w:marLeft w:val="0"/>
                      <w:marRight w:val="0"/>
                      <w:marTop w:val="0"/>
                      <w:marBottom w:val="0"/>
                      <w:divBdr>
                        <w:top w:val="none" w:sz="0" w:space="0" w:color="auto"/>
                        <w:left w:val="none" w:sz="0" w:space="0" w:color="auto"/>
                        <w:bottom w:val="none" w:sz="0" w:space="0" w:color="auto"/>
                        <w:right w:val="none" w:sz="0" w:space="0" w:color="auto"/>
                      </w:divBdr>
                    </w:div>
                    <w:div w:id="677119668">
                      <w:marLeft w:val="0"/>
                      <w:marRight w:val="0"/>
                      <w:marTop w:val="0"/>
                      <w:marBottom w:val="0"/>
                      <w:divBdr>
                        <w:top w:val="none" w:sz="0" w:space="0" w:color="auto"/>
                        <w:left w:val="none" w:sz="0" w:space="0" w:color="auto"/>
                        <w:bottom w:val="none" w:sz="0" w:space="0" w:color="auto"/>
                        <w:right w:val="none" w:sz="0" w:space="0" w:color="auto"/>
                      </w:divBdr>
                    </w:div>
                    <w:div w:id="789588226">
                      <w:marLeft w:val="0"/>
                      <w:marRight w:val="0"/>
                      <w:marTop w:val="0"/>
                      <w:marBottom w:val="0"/>
                      <w:divBdr>
                        <w:top w:val="none" w:sz="0" w:space="0" w:color="auto"/>
                        <w:left w:val="none" w:sz="0" w:space="0" w:color="auto"/>
                        <w:bottom w:val="none" w:sz="0" w:space="0" w:color="auto"/>
                        <w:right w:val="none" w:sz="0" w:space="0" w:color="auto"/>
                      </w:divBdr>
                    </w:div>
                    <w:div w:id="1014117005">
                      <w:marLeft w:val="0"/>
                      <w:marRight w:val="0"/>
                      <w:marTop w:val="0"/>
                      <w:marBottom w:val="0"/>
                      <w:divBdr>
                        <w:top w:val="none" w:sz="0" w:space="0" w:color="auto"/>
                        <w:left w:val="none" w:sz="0" w:space="0" w:color="auto"/>
                        <w:bottom w:val="none" w:sz="0" w:space="0" w:color="auto"/>
                        <w:right w:val="none" w:sz="0" w:space="0" w:color="auto"/>
                      </w:divBdr>
                    </w:div>
                    <w:div w:id="1436512420">
                      <w:marLeft w:val="0"/>
                      <w:marRight w:val="0"/>
                      <w:marTop w:val="0"/>
                      <w:marBottom w:val="0"/>
                      <w:divBdr>
                        <w:top w:val="none" w:sz="0" w:space="0" w:color="auto"/>
                        <w:left w:val="none" w:sz="0" w:space="0" w:color="auto"/>
                        <w:bottom w:val="none" w:sz="0" w:space="0" w:color="auto"/>
                        <w:right w:val="none" w:sz="0" w:space="0" w:color="auto"/>
                      </w:divBdr>
                    </w:div>
                    <w:div w:id="2104911402">
                      <w:marLeft w:val="0"/>
                      <w:marRight w:val="0"/>
                      <w:marTop w:val="0"/>
                      <w:marBottom w:val="0"/>
                      <w:divBdr>
                        <w:top w:val="none" w:sz="0" w:space="0" w:color="auto"/>
                        <w:left w:val="none" w:sz="0" w:space="0" w:color="auto"/>
                        <w:bottom w:val="none" w:sz="0" w:space="0" w:color="auto"/>
                        <w:right w:val="none" w:sz="0" w:space="0" w:color="auto"/>
                      </w:divBdr>
                    </w:div>
                    <w:div w:id="142698031">
                      <w:marLeft w:val="0"/>
                      <w:marRight w:val="0"/>
                      <w:marTop w:val="0"/>
                      <w:marBottom w:val="0"/>
                      <w:divBdr>
                        <w:top w:val="none" w:sz="0" w:space="0" w:color="auto"/>
                        <w:left w:val="none" w:sz="0" w:space="0" w:color="auto"/>
                        <w:bottom w:val="none" w:sz="0" w:space="0" w:color="auto"/>
                        <w:right w:val="none" w:sz="0" w:space="0" w:color="auto"/>
                      </w:divBdr>
                    </w:div>
                    <w:div w:id="922833258">
                      <w:marLeft w:val="0"/>
                      <w:marRight w:val="0"/>
                      <w:marTop w:val="0"/>
                      <w:marBottom w:val="0"/>
                      <w:divBdr>
                        <w:top w:val="none" w:sz="0" w:space="0" w:color="auto"/>
                        <w:left w:val="none" w:sz="0" w:space="0" w:color="auto"/>
                        <w:bottom w:val="none" w:sz="0" w:space="0" w:color="auto"/>
                        <w:right w:val="none" w:sz="0" w:space="0" w:color="auto"/>
                      </w:divBdr>
                    </w:div>
                    <w:div w:id="1697274771">
                      <w:marLeft w:val="0"/>
                      <w:marRight w:val="0"/>
                      <w:marTop w:val="0"/>
                      <w:marBottom w:val="0"/>
                      <w:divBdr>
                        <w:top w:val="none" w:sz="0" w:space="0" w:color="auto"/>
                        <w:left w:val="none" w:sz="0" w:space="0" w:color="auto"/>
                        <w:bottom w:val="none" w:sz="0" w:space="0" w:color="auto"/>
                        <w:right w:val="none" w:sz="0" w:space="0" w:color="auto"/>
                      </w:divBdr>
                    </w:div>
                    <w:div w:id="920480391">
                      <w:marLeft w:val="0"/>
                      <w:marRight w:val="0"/>
                      <w:marTop w:val="0"/>
                      <w:marBottom w:val="0"/>
                      <w:divBdr>
                        <w:top w:val="none" w:sz="0" w:space="0" w:color="auto"/>
                        <w:left w:val="none" w:sz="0" w:space="0" w:color="auto"/>
                        <w:bottom w:val="none" w:sz="0" w:space="0" w:color="auto"/>
                        <w:right w:val="none" w:sz="0" w:space="0" w:color="auto"/>
                      </w:divBdr>
                    </w:div>
                    <w:div w:id="1475294244">
                      <w:marLeft w:val="0"/>
                      <w:marRight w:val="0"/>
                      <w:marTop w:val="0"/>
                      <w:marBottom w:val="0"/>
                      <w:divBdr>
                        <w:top w:val="none" w:sz="0" w:space="0" w:color="auto"/>
                        <w:left w:val="none" w:sz="0" w:space="0" w:color="auto"/>
                        <w:bottom w:val="none" w:sz="0" w:space="0" w:color="auto"/>
                        <w:right w:val="none" w:sz="0" w:space="0" w:color="auto"/>
                      </w:divBdr>
                    </w:div>
                    <w:div w:id="1578246330">
                      <w:marLeft w:val="0"/>
                      <w:marRight w:val="0"/>
                      <w:marTop w:val="0"/>
                      <w:marBottom w:val="0"/>
                      <w:divBdr>
                        <w:top w:val="none" w:sz="0" w:space="0" w:color="auto"/>
                        <w:left w:val="none" w:sz="0" w:space="0" w:color="auto"/>
                        <w:bottom w:val="none" w:sz="0" w:space="0" w:color="auto"/>
                        <w:right w:val="none" w:sz="0" w:space="0" w:color="auto"/>
                      </w:divBdr>
                    </w:div>
                    <w:div w:id="350648308">
                      <w:marLeft w:val="0"/>
                      <w:marRight w:val="0"/>
                      <w:marTop w:val="0"/>
                      <w:marBottom w:val="0"/>
                      <w:divBdr>
                        <w:top w:val="none" w:sz="0" w:space="0" w:color="auto"/>
                        <w:left w:val="none" w:sz="0" w:space="0" w:color="auto"/>
                        <w:bottom w:val="none" w:sz="0" w:space="0" w:color="auto"/>
                        <w:right w:val="none" w:sz="0" w:space="0" w:color="auto"/>
                      </w:divBdr>
                    </w:div>
                    <w:div w:id="23094063">
                      <w:marLeft w:val="0"/>
                      <w:marRight w:val="0"/>
                      <w:marTop w:val="0"/>
                      <w:marBottom w:val="0"/>
                      <w:divBdr>
                        <w:top w:val="none" w:sz="0" w:space="0" w:color="auto"/>
                        <w:left w:val="none" w:sz="0" w:space="0" w:color="auto"/>
                        <w:bottom w:val="none" w:sz="0" w:space="0" w:color="auto"/>
                        <w:right w:val="none" w:sz="0" w:space="0" w:color="auto"/>
                      </w:divBdr>
                    </w:div>
                    <w:div w:id="950432958">
                      <w:marLeft w:val="0"/>
                      <w:marRight w:val="0"/>
                      <w:marTop w:val="0"/>
                      <w:marBottom w:val="0"/>
                      <w:divBdr>
                        <w:top w:val="none" w:sz="0" w:space="0" w:color="auto"/>
                        <w:left w:val="none" w:sz="0" w:space="0" w:color="auto"/>
                        <w:bottom w:val="none" w:sz="0" w:space="0" w:color="auto"/>
                        <w:right w:val="none" w:sz="0" w:space="0" w:color="auto"/>
                      </w:divBdr>
                    </w:div>
                    <w:div w:id="1370301696">
                      <w:marLeft w:val="0"/>
                      <w:marRight w:val="0"/>
                      <w:marTop w:val="0"/>
                      <w:marBottom w:val="0"/>
                      <w:divBdr>
                        <w:top w:val="none" w:sz="0" w:space="0" w:color="auto"/>
                        <w:left w:val="none" w:sz="0" w:space="0" w:color="auto"/>
                        <w:bottom w:val="none" w:sz="0" w:space="0" w:color="auto"/>
                        <w:right w:val="none" w:sz="0" w:space="0" w:color="auto"/>
                      </w:divBdr>
                    </w:div>
                    <w:div w:id="379596597">
                      <w:marLeft w:val="0"/>
                      <w:marRight w:val="0"/>
                      <w:marTop w:val="0"/>
                      <w:marBottom w:val="0"/>
                      <w:divBdr>
                        <w:top w:val="none" w:sz="0" w:space="0" w:color="auto"/>
                        <w:left w:val="none" w:sz="0" w:space="0" w:color="auto"/>
                        <w:bottom w:val="none" w:sz="0" w:space="0" w:color="auto"/>
                        <w:right w:val="none" w:sz="0" w:space="0" w:color="auto"/>
                      </w:divBdr>
                    </w:div>
                    <w:div w:id="658655048">
                      <w:marLeft w:val="0"/>
                      <w:marRight w:val="0"/>
                      <w:marTop w:val="0"/>
                      <w:marBottom w:val="0"/>
                      <w:divBdr>
                        <w:top w:val="none" w:sz="0" w:space="0" w:color="auto"/>
                        <w:left w:val="none" w:sz="0" w:space="0" w:color="auto"/>
                        <w:bottom w:val="none" w:sz="0" w:space="0" w:color="auto"/>
                        <w:right w:val="none" w:sz="0" w:space="0" w:color="auto"/>
                      </w:divBdr>
                    </w:div>
                    <w:div w:id="837884653">
                      <w:marLeft w:val="0"/>
                      <w:marRight w:val="0"/>
                      <w:marTop w:val="0"/>
                      <w:marBottom w:val="0"/>
                      <w:divBdr>
                        <w:top w:val="none" w:sz="0" w:space="0" w:color="auto"/>
                        <w:left w:val="none" w:sz="0" w:space="0" w:color="auto"/>
                        <w:bottom w:val="none" w:sz="0" w:space="0" w:color="auto"/>
                        <w:right w:val="none" w:sz="0" w:space="0" w:color="auto"/>
                      </w:divBdr>
                    </w:div>
                    <w:div w:id="246884264">
                      <w:marLeft w:val="0"/>
                      <w:marRight w:val="0"/>
                      <w:marTop w:val="0"/>
                      <w:marBottom w:val="0"/>
                      <w:divBdr>
                        <w:top w:val="none" w:sz="0" w:space="0" w:color="auto"/>
                        <w:left w:val="none" w:sz="0" w:space="0" w:color="auto"/>
                        <w:bottom w:val="none" w:sz="0" w:space="0" w:color="auto"/>
                        <w:right w:val="none" w:sz="0" w:space="0" w:color="auto"/>
                      </w:divBdr>
                    </w:div>
                    <w:div w:id="1819614750">
                      <w:marLeft w:val="0"/>
                      <w:marRight w:val="0"/>
                      <w:marTop w:val="0"/>
                      <w:marBottom w:val="0"/>
                      <w:divBdr>
                        <w:top w:val="none" w:sz="0" w:space="0" w:color="auto"/>
                        <w:left w:val="none" w:sz="0" w:space="0" w:color="auto"/>
                        <w:bottom w:val="none" w:sz="0" w:space="0" w:color="auto"/>
                        <w:right w:val="none" w:sz="0" w:space="0" w:color="auto"/>
                      </w:divBdr>
                    </w:div>
                    <w:div w:id="135033894">
                      <w:marLeft w:val="0"/>
                      <w:marRight w:val="0"/>
                      <w:marTop w:val="0"/>
                      <w:marBottom w:val="0"/>
                      <w:divBdr>
                        <w:top w:val="none" w:sz="0" w:space="0" w:color="auto"/>
                        <w:left w:val="none" w:sz="0" w:space="0" w:color="auto"/>
                        <w:bottom w:val="none" w:sz="0" w:space="0" w:color="auto"/>
                        <w:right w:val="none" w:sz="0" w:space="0" w:color="auto"/>
                      </w:divBdr>
                    </w:div>
                    <w:div w:id="210312152">
                      <w:marLeft w:val="0"/>
                      <w:marRight w:val="0"/>
                      <w:marTop w:val="0"/>
                      <w:marBottom w:val="0"/>
                      <w:divBdr>
                        <w:top w:val="none" w:sz="0" w:space="0" w:color="auto"/>
                        <w:left w:val="none" w:sz="0" w:space="0" w:color="auto"/>
                        <w:bottom w:val="none" w:sz="0" w:space="0" w:color="auto"/>
                        <w:right w:val="none" w:sz="0" w:space="0" w:color="auto"/>
                      </w:divBdr>
                    </w:div>
                    <w:div w:id="833490499">
                      <w:marLeft w:val="0"/>
                      <w:marRight w:val="0"/>
                      <w:marTop w:val="0"/>
                      <w:marBottom w:val="0"/>
                      <w:divBdr>
                        <w:top w:val="none" w:sz="0" w:space="0" w:color="auto"/>
                        <w:left w:val="none" w:sz="0" w:space="0" w:color="auto"/>
                        <w:bottom w:val="none" w:sz="0" w:space="0" w:color="auto"/>
                        <w:right w:val="none" w:sz="0" w:space="0" w:color="auto"/>
                      </w:divBdr>
                    </w:div>
                    <w:div w:id="531572160">
                      <w:marLeft w:val="0"/>
                      <w:marRight w:val="0"/>
                      <w:marTop w:val="0"/>
                      <w:marBottom w:val="0"/>
                      <w:divBdr>
                        <w:top w:val="none" w:sz="0" w:space="0" w:color="auto"/>
                        <w:left w:val="none" w:sz="0" w:space="0" w:color="auto"/>
                        <w:bottom w:val="none" w:sz="0" w:space="0" w:color="auto"/>
                        <w:right w:val="none" w:sz="0" w:space="0" w:color="auto"/>
                      </w:divBdr>
                    </w:div>
                    <w:div w:id="1267542300">
                      <w:marLeft w:val="0"/>
                      <w:marRight w:val="0"/>
                      <w:marTop w:val="0"/>
                      <w:marBottom w:val="0"/>
                      <w:divBdr>
                        <w:top w:val="none" w:sz="0" w:space="0" w:color="auto"/>
                        <w:left w:val="none" w:sz="0" w:space="0" w:color="auto"/>
                        <w:bottom w:val="none" w:sz="0" w:space="0" w:color="auto"/>
                        <w:right w:val="none" w:sz="0" w:space="0" w:color="auto"/>
                      </w:divBdr>
                    </w:div>
                    <w:div w:id="1015183407">
                      <w:marLeft w:val="0"/>
                      <w:marRight w:val="0"/>
                      <w:marTop w:val="0"/>
                      <w:marBottom w:val="0"/>
                      <w:divBdr>
                        <w:top w:val="none" w:sz="0" w:space="0" w:color="auto"/>
                        <w:left w:val="none" w:sz="0" w:space="0" w:color="auto"/>
                        <w:bottom w:val="none" w:sz="0" w:space="0" w:color="auto"/>
                        <w:right w:val="none" w:sz="0" w:space="0" w:color="auto"/>
                      </w:divBdr>
                    </w:div>
                    <w:div w:id="1014309288">
                      <w:marLeft w:val="0"/>
                      <w:marRight w:val="0"/>
                      <w:marTop w:val="0"/>
                      <w:marBottom w:val="0"/>
                      <w:divBdr>
                        <w:top w:val="none" w:sz="0" w:space="0" w:color="auto"/>
                        <w:left w:val="none" w:sz="0" w:space="0" w:color="auto"/>
                        <w:bottom w:val="none" w:sz="0" w:space="0" w:color="auto"/>
                        <w:right w:val="none" w:sz="0" w:space="0" w:color="auto"/>
                      </w:divBdr>
                    </w:div>
                    <w:div w:id="1148867029">
                      <w:marLeft w:val="0"/>
                      <w:marRight w:val="0"/>
                      <w:marTop w:val="0"/>
                      <w:marBottom w:val="0"/>
                      <w:divBdr>
                        <w:top w:val="none" w:sz="0" w:space="0" w:color="auto"/>
                        <w:left w:val="none" w:sz="0" w:space="0" w:color="auto"/>
                        <w:bottom w:val="none" w:sz="0" w:space="0" w:color="auto"/>
                        <w:right w:val="none" w:sz="0" w:space="0" w:color="auto"/>
                      </w:divBdr>
                    </w:div>
                    <w:div w:id="198976982">
                      <w:marLeft w:val="0"/>
                      <w:marRight w:val="0"/>
                      <w:marTop w:val="0"/>
                      <w:marBottom w:val="0"/>
                      <w:divBdr>
                        <w:top w:val="none" w:sz="0" w:space="0" w:color="auto"/>
                        <w:left w:val="none" w:sz="0" w:space="0" w:color="auto"/>
                        <w:bottom w:val="none" w:sz="0" w:space="0" w:color="auto"/>
                        <w:right w:val="none" w:sz="0" w:space="0" w:color="auto"/>
                      </w:divBdr>
                    </w:div>
                    <w:div w:id="641078704">
                      <w:marLeft w:val="0"/>
                      <w:marRight w:val="0"/>
                      <w:marTop w:val="0"/>
                      <w:marBottom w:val="0"/>
                      <w:divBdr>
                        <w:top w:val="none" w:sz="0" w:space="0" w:color="auto"/>
                        <w:left w:val="none" w:sz="0" w:space="0" w:color="auto"/>
                        <w:bottom w:val="none" w:sz="0" w:space="0" w:color="auto"/>
                        <w:right w:val="none" w:sz="0" w:space="0" w:color="auto"/>
                      </w:divBdr>
                    </w:div>
                    <w:div w:id="323044961">
                      <w:marLeft w:val="0"/>
                      <w:marRight w:val="0"/>
                      <w:marTop w:val="0"/>
                      <w:marBottom w:val="0"/>
                      <w:divBdr>
                        <w:top w:val="none" w:sz="0" w:space="0" w:color="auto"/>
                        <w:left w:val="none" w:sz="0" w:space="0" w:color="auto"/>
                        <w:bottom w:val="none" w:sz="0" w:space="0" w:color="auto"/>
                        <w:right w:val="none" w:sz="0" w:space="0" w:color="auto"/>
                      </w:divBdr>
                    </w:div>
                    <w:div w:id="314073697">
                      <w:marLeft w:val="0"/>
                      <w:marRight w:val="0"/>
                      <w:marTop w:val="0"/>
                      <w:marBottom w:val="0"/>
                      <w:divBdr>
                        <w:top w:val="none" w:sz="0" w:space="0" w:color="auto"/>
                        <w:left w:val="none" w:sz="0" w:space="0" w:color="auto"/>
                        <w:bottom w:val="none" w:sz="0" w:space="0" w:color="auto"/>
                        <w:right w:val="none" w:sz="0" w:space="0" w:color="auto"/>
                      </w:divBdr>
                    </w:div>
                    <w:div w:id="1023748616">
                      <w:marLeft w:val="0"/>
                      <w:marRight w:val="0"/>
                      <w:marTop w:val="0"/>
                      <w:marBottom w:val="0"/>
                      <w:divBdr>
                        <w:top w:val="none" w:sz="0" w:space="0" w:color="auto"/>
                        <w:left w:val="none" w:sz="0" w:space="0" w:color="auto"/>
                        <w:bottom w:val="none" w:sz="0" w:space="0" w:color="auto"/>
                        <w:right w:val="none" w:sz="0" w:space="0" w:color="auto"/>
                      </w:divBdr>
                    </w:div>
                    <w:div w:id="87115922">
                      <w:marLeft w:val="0"/>
                      <w:marRight w:val="0"/>
                      <w:marTop w:val="0"/>
                      <w:marBottom w:val="0"/>
                      <w:divBdr>
                        <w:top w:val="none" w:sz="0" w:space="0" w:color="auto"/>
                        <w:left w:val="none" w:sz="0" w:space="0" w:color="auto"/>
                        <w:bottom w:val="none" w:sz="0" w:space="0" w:color="auto"/>
                        <w:right w:val="none" w:sz="0" w:space="0" w:color="auto"/>
                      </w:divBdr>
                    </w:div>
                    <w:div w:id="520972108">
                      <w:marLeft w:val="0"/>
                      <w:marRight w:val="0"/>
                      <w:marTop w:val="0"/>
                      <w:marBottom w:val="0"/>
                      <w:divBdr>
                        <w:top w:val="none" w:sz="0" w:space="0" w:color="auto"/>
                        <w:left w:val="none" w:sz="0" w:space="0" w:color="auto"/>
                        <w:bottom w:val="none" w:sz="0" w:space="0" w:color="auto"/>
                        <w:right w:val="none" w:sz="0" w:space="0" w:color="auto"/>
                      </w:divBdr>
                    </w:div>
                    <w:div w:id="2099860716">
                      <w:marLeft w:val="0"/>
                      <w:marRight w:val="0"/>
                      <w:marTop w:val="0"/>
                      <w:marBottom w:val="0"/>
                      <w:divBdr>
                        <w:top w:val="none" w:sz="0" w:space="0" w:color="auto"/>
                        <w:left w:val="none" w:sz="0" w:space="0" w:color="auto"/>
                        <w:bottom w:val="none" w:sz="0" w:space="0" w:color="auto"/>
                        <w:right w:val="none" w:sz="0" w:space="0" w:color="auto"/>
                      </w:divBdr>
                    </w:div>
                    <w:div w:id="326174638">
                      <w:marLeft w:val="0"/>
                      <w:marRight w:val="0"/>
                      <w:marTop w:val="0"/>
                      <w:marBottom w:val="0"/>
                      <w:divBdr>
                        <w:top w:val="none" w:sz="0" w:space="0" w:color="auto"/>
                        <w:left w:val="none" w:sz="0" w:space="0" w:color="auto"/>
                        <w:bottom w:val="none" w:sz="0" w:space="0" w:color="auto"/>
                        <w:right w:val="none" w:sz="0" w:space="0" w:color="auto"/>
                      </w:divBdr>
                    </w:div>
                    <w:div w:id="686710663">
                      <w:marLeft w:val="0"/>
                      <w:marRight w:val="0"/>
                      <w:marTop w:val="0"/>
                      <w:marBottom w:val="0"/>
                      <w:divBdr>
                        <w:top w:val="none" w:sz="0" w:space="0" w:color="auto"/>
                        <w:left w:val="none" w:sz="0" w:space="0" w:color="auto"/>
                        <w:bottom w:val="none" w:sz="0" w:space="0" w:color="auto"/>
                        <w:right w:val="none" w:sz="0" w:space="0" w:color="auto"/>
                      </w:divBdr>
                    </w:div>
                    <w:div w:id="1937902995">
                      <w:marLeft w:val="0"/>
                      <w:marRight w:val="0"/>
                      <w:marTop w:val="0"/>
                      <w:marBottom w:val="0"/>
                      <w:divBdr>
                        <w:top w:val="none" w:sz="0" w:space="0" w:color="auto"/>
                        <w:left w:val="none" w:sz="0" w:space="0" w:color="auto"/>
                        <w:bottom w:val="none" w:sz="0" w:space="0" w:color="auto"/>
                        <w:right w:val="none" w:sz="0" w:space="0" w:color="auto"/>
                      </w:divBdr>
                    </w:div>
                    <w:div w:id="1218707944">
                      <w:marLeft w:val="0"/>
                      <w:marRight w:val="0"/>
                      <w:marTop w:val="0"/>
                      <w:marBottom w:val="0"/>
                      <w:divBdr>
                        <w:top w:val="none" w:sz="0" w:space="0" w:color="auto"/>
                        <w:left w:val="none" w:sz="0" w:space="0" w:color="auto"/>
                        <w:bottom w:val="none" w:sz="0" w:space="0" w:color="auto"/>
                        <w:right w:val="none" w:sz="0" w:space="0" w:color="auto"/>
                      </w:divBdr>
                    </w:div>
                    <w:div w:id="406804836">
                      <w:marLeft w:val="0"/>
                      <w:marRight w:val="0"/>
                      <w:marTop w:val="0"/>
                      <w:marBottom w:val="0"/>
                      <w:divBdr>
                        <w:top w:val="none" w:sz="0" w:space="0" w:color="auto"/>
                        <w:left w:val="none" w:sz="0" w:space="0" w:color="auto"/>
                        <w:bottom w:val="none" w:sz="0" w:space="0" w:color="auto"/>
                        <w:right w:val="none" w:sz="0" w:space="0" w:color="auto"/>
                      </w:divBdr>
                    </w:div>
                    <w:div w:id="1909881265">
                      <w:marLeft w:val="0"/>
                      <w:marRight w:val="0"/>
                      <w:marTop w:val="0"/>
                      <w:marBottom w:val="0"/>
                      <w:divBdr>
                        <w:top w:val="none" w:sz="0" w:space="0" w:color="auto"/>
                        <w:left w:val="none" w:sz="0" w:space="0" w:color="auto"/>
                        <w:bottom w:val="none" w:sz="0" w:space="0" w:color="auto"/>
                        <w:right w:val="none" w:sz="0" w:space="0" w:color="auto"/>
                      </w:divBdr>
                    </w:div>
                    <w:div w:id="791675536">
                      <w:marLeft w:val="0"/>
                      <w:marRight w:val="0"/>
                      <w:marTop w:val="0"/>
                      <w:marBottom w:val="0"/>
                      <w:divBdr>
                        <w:top w:val="none" w:sz="0" w:space="0" w:color="auto"/>
                        <w:left w:val="none" w:sz="0" w:space="0" w:color="auto"/>
                        <w:bottom w:val="none" w:sz="0" w:space="0" w:color="auto"/>
                        <w:right w:val="none" w:sz="0" w:space="0" w:color="auto"/>
                      </w:divBdr>
                    </w:div>
                    <w:div w:id="1707754431">
                      <w:marLeft w:val="0"/>
                      <w:marRight w:val="0"/>
                      <w:marTop w:val="0"/>
                      <w:marBottom w:val="0"/>
                      <w:divBdr>
                        <w:top w:val="none" w:sz="0" w:space="0" w:color="auto"/>
                        <w:left w:val="none" w:sz="0" w:space="0" w:color="auto"/>
                        <w:bottom w:val="none" w:sz="0" w:space="0" w:color="auto"/>
                        <w:right w:val="none" w:sz="0" w:space="0" w:color="auto"/>
                      </w:divBdr>
                    </w:div>
                    <w:div w:id="620694570">
                      <w:marLeft w:val="0"/>
                      <w:marRight w:val="0"/>
                      <w:marTop w:val="0"/>
                      <w:marBottom w:val="0"/>
                      <w:divBdr>
                        <w:top w:val="none" w:sz="0" w:space="0" w:color="auto"/>
                        <w:left w:val="none" w:sz="0" w:space="0" w:color="auto"/>
                        <w:bottom w:val="none" w:sz="0" w:space="0" w:color="auto"/>
                        <w:right w:val="none" w:sz="0" w:space="0" w:color="auto"/>
                      </w:divBdr>
                    </w:div>
                    <w:div w:id="1159542464">
                      <w:marLeft w:val="0"/>
                      <w:marRight w:val="0"/>
                      <w:marTop w:val="0"/>
                      <w:marBottom w:val="0"/>
                      <w:divBdr>
                        <w:top w:val="none" w:sz="0" w:space="0" w:color="auto"/>
                        <w:left w:val="none" w:sz="0" w:space="0" w:color="auto"/>
                        <w:bottom w:val="none" w:sz="0" w:space="0" w:color="auto"/>
                        <w:right w:val="none" w:sz="0" w:space="0" w:color="auto"/>
                      </w:divBdr>
                    </w:div>
                    <w:div w:id="38633362">
                      <w:marLeft w:val="0"/>
                      <w:marRight w:val="0"/>
                      <w:marTop w:val="0"/>
                      <w:marBottom w:val="0"/>
                      <w:divBdr>
                        <w:top w:val="none" w:sz="0" w:space="0" w:color="auto"/>
                        <w:left w:val="none" w:sz="0" w:space="0" w:color="auto"/>
                        <w:bottom w:val="none" w:sz="0" w:space="0" w:color="auto"/>
                        <w:right w:val="none" w:sz="0" w:space="0" w:color="auto"/>
                      </w:divBdr>
                    </w:div>
                    <w:div w:id="783311511">
                      <w:marLeft w:val="0"/>
                      <w:marRight w:val="0"/>
                      <w:marTop w:val="0"/>
                      <w:marBottom w:val="0"/>
                      <w:divBdr>
                        <w:top w:val="none" w:sz="0" w:space="0" w:color="auto"/>
                        <w:left w:val="none" w:sz="0" w:space="0" w:color="auto"/>
                        <w:bottom w:val="none" w:sz="0" w:space="0" w:color="auto"/>
                        <w:right w:val="none" w:sz="0" w:space="0" w:color="auto"/>
                      </w:divBdr>
                    </w:div>
                    <w:div w:id="1487436687">
                      <w:marLeft w:val="0"/>
                      <w:marRight w:val="0"/>
                      <w:marTop w:val="0"/>
                      <w:marBottom w:val="0"/>
                      <w:divBdr>
                        <w:top w:val="none" w:sz="0" w:space="0" w:color="auto"/>
                        <w:left w:val="none" w:sz="0" w:space="0" w:color="auto"/>
                        <w:bottom w:val="none" w:sz="0" w:space="0" w:color="auto"/>
                        <w:right w:val="none" w:sz="0" w:space="0" w:color="auto"/>
                      </w:divBdr>
                    </w:div>
                    <w:div w:id="1075469574">
                      <w:marLeft w:val="0"/>
                      <w:marRight w:val="0"/>
                      <w:marTop w:val="0"/>
                      <w:marBottom w:val="0"/>
                      <w:divBdr>
                        <w:top w:val="none" w:sz="0" w:space="0" w:color="auto"/>
                        <w:left w:val="none" w:sz="0" w:space="0" w:color="auto"/>
                        <w:bottom w:val="none" w:sz="0" w:space="0" w:color="auto"/>
                        <w:right w:val="none" w:sz="0" w:space="0" w:color="auto"/>
                      </w:divBdr>
                    </w:div>
                    <w:div w:id="1078480906">
                      <w:marLeft w:val="0"/>
                      <w:marRight w:val="0"/>
                      <w:marTop w:val="0"/>
                      <w:marBottom w:val="0"/>
                      <w:divBdr>
                        <w:top w:val="none" w:sz="0" w:space="0" w:color="auto"/>
                        <w:left w:val="none" w:sz="0" w:space="0" w:color="auto"/>
                        <w:bottom w:val="none" w:sz="0" w:space="0" w:color="auto"/>
                        <w:right w:val="none" w:sz="0" w:space="0" w:color="auto"/>
                      </w:divBdr>
                    </w:div>
                    <w:div w:id="9869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301492">
      <w:bodyDiv w:val="1"/>
      <w:marLeft w:val="0"/>
      <w:marRight w:val="0"/>
      <w:marTop w:val="0"/>
      <w:marBottom w:val="0"/>
      <w:divBdr>
        <w:top w:val="none" w:sz="0" w:space="0" w:color="auto"/>
        <w:left w:val="none" w:sz="0" w:space="0" w:color="auto"/>
        <w:bottom w:val="none" w:sz="0" w:space="0" w:color="auto"/>
        <w:right w:val="none" w:sz="0" w:space="0" w:color="auto"/>
      </w:divBdr>
    </w:div>
    <w:div w:id="1027868449">
      <w:bodyDiv w:val="1"/>
      <w:marLeft w:val="0"/>
      <w:marRight w:val="0"/>
      <w:marTop w:val="0"/>
      <w:marBottom w:val="0"/>
      <w:divBdr>
        <w:top w:val="none" w:sz="0" w:space="0" w:color="auto"/>
        <w:left w:val="none" w:sz="0" w:space="0" w:color="auto"/>
        <w:bottom w:val="none" w:sz="0" w:space="0" w:color="auto"/>
        <w:right w:val="none" w:sz="0" w:space="0" w:color="auto"/>
      </w:divBdr>
    </w:div>
    <w:div w:id="1121151531">
      <w:bodyDiv w:val="1"/>
      <w:marLeft w:val="0"/>
      <w:marRight w:val="0"/>
      <w:marTop w:val="0"/>
      <w:marBottom w:val="0"/>
      <w:divBdr>
        <w:top w:val="none" w:sz="0" w:space="0" w:color="auto"/>
        <w:left w:val="none" w:sz="0" w:space="0" w:color="auto"/>
        <w:bottom w:val="none" w:sz="0" w:space="0" w:color="auto"/>
        <w:right w:val="none" w:sz="0" w:space="0" w:color="auto"/>
      </w:divBdr>
      <w:divsChild>
        <w:div w:id="551190438">
          <w:marLeft w:val="0"/>
          <w:marRight w:val="0"/>
          <w:marTop w:val="0"/>
          <w:marBottom w:val="0"/>
          <w:divBdr>
            <w:top w:val="none" w:sz="0" w:space="0" w:color="auto"/>
            <w:left w:val="none" w:sz="0" w:space="0" w:color="auto"/>
            <w:bottom w:val="none" w:sz="0" w:space="0" w:color="auto"/>
            <w:right w:val="none" w:sz="0" w:space="0" w:color="auto"/>
          </w:divBdr>
        </w:div>
        <w:div w:id="560023013">
          <w:marLeft w:val="0"/>
          <w:marRight w:val="0"/>
          <w:marTop w:val="0"/>
          <w:marBottom w:val="0"/>
          <w:divBdr>
            <w:top w:val="none" w:sz="0" w:space="0" w:color="auto"/>
            <w:left w:val="none" w:sz="0" w:space="0" w:color="auto"/>
            <w:bottom w:val="none" w:sz="0" w:space="0" w:color="auto"/>
            <w:right w:val="none" w:sz="0" w:space="0" w:color="auto"/>
          </w:divBdr>
        </w:div>
        <w:div w:id="1969781560">
          <w:marLeft w:val="0"/>
          <w:marRight w:val="0"/>
          <w:marTop w:val="0"/>
          <w:marBottom w:val="0"/>
          <w:divBdr>
            <w:top w:val="none" w:sz="0" w:space="0" w:color="auto"/>
            <w:left w:val="none" w:sz="0" w:space="0" w:color="auto"/>
            <w:bottom w:val="none" w:sz="0" w:space="0" w:color="auto"/>
            <w:right w:val="none" w:sz="0" w:space="0" w:color="auto"/>
          </w:divBdr>
        </w:div>
      </w:divsChild>
    </w:div>
    <w:div w:id="1157574102">
      <w:bodyDiv w:val="1"/>
      <w:marLeft w:val="0"/>
      <w:marRight w:val="0"/>
      <w:marTop w:val="0"/>
      <w:marBottom w:val="0"/>
      <w:divBdr>
        <w:top w:val="none" w:sz="0" w:space="0" w:color="auto"/>
        <w:left w:val="none" w:sz="0" w:space="0" w:color="auto"/>
        <w:bottom w:val="none" w:sz="0" w:space="0" w:color="auto"/>
        <w:right w:val="none" w:sz="0" w:space="0" w:color="auto"/>
      </w:divBdr>
      <w:divsChild>
        <w:div w:id="724647661">
          <w:marLeft w:val="0"/>
          <w:marRight w:val="0"/>
          <w:marTop w:val="0"/>
          <w:marBottom w:val="0"/>
          <w:divBdr>
            <w:top w:val="none" w:sz="0" w:space="0" w:color="auto"/>
            <w:left w:val="none" w:sz="0" w:space="0" w:color="auto"/>
            <w:bottom w:val="none" w:sz="0" w:space="0" w:color="auto"/>
            <w:right w:val="none" w:sz="0" w:space="0" w:color="auto"/>
          </w:divBdr>
        </w:div>
        <w:div w:id="750202666">
          <w:marLeft w:val="0"/>
          <w:marRight w:val="0"/>
          <w:marTop w:val="0"/>
          <w:marBottom w:val="0"/>
          <w:divBdr>
            <w:top w:val="none" w:sz="0" w:space="0" w:color="auto"/>
            <w:left w:val="none" w:sz="0" w:space="0" w:color="auto"/>
            <w:bottom w:val="none" w:sz="0" w:space="0" w:color="auto"/>
            <w:right w:val="none" w:sz="0" w:space="0" w:color="auto"/>
          </w:divBdr>
        </w:div>
        <w:div w:id="1807896289">
          <w:marLeft w:val="0"/>
          <w:marRight w:val="0"/>
          <w:marTop w:val="0"/>
          <w:marBottom w:val="0"/>
          <w:divBdr>
            <w:top w:val="none" w:sz="0" w:space="0" w:color="auto"/>
            <w:left w:val="none" w:sz="0" w:space="0" w:color="auto"/>
            <w:bottom w:val="none" w:sz="0" w:space="0" w:color="auto"/>
            <w:right w:val="none" w:sz="0" w:space="0" w:color="auto"/>
          </w:divBdr>
        </w:div>
        <w:div w:id="752094706">
          <w:marLeft w:val="0"/>
          <w:marRight w:val="0"/>
          <w:marTop w:val="0"/>
          <w:marBottom w:val="0"/>
          <w:divBdr>
            <w:top w:val="none" w:sz="0" w:space="0" w:color="auto"/>
            <w:left w:val="none" w:sz="0" w:space="0" w:color="auto"/>
            <w:bottom w:val="none" w:sz="0" w:space="0" w:color="auto"/>
            <w:right w:val="none" w:sz="0" w:space="0" w:color="auto"/>
          </w:divBdr>
        </w:div>
        <w:div w:id="2027949414">
          <w:marLeft w:val="0"/>
          <w:marRight w:val="0"/>
          <w:marTop w:val="0"/>
          <w:marBottom w:val="0"/>
          <w:divBdr>
            <w:top w:val="none" w:sz="0" w:space="0" w:color="auto"/>
            <w:left w:val="none" w:sz="0" w:space="0" w:color="auto"/>
            <w:bottom w:val="none" w:sz="0" w:space="0" w:color="auto"/>
            <w:right w:val="none" w:sz="0" w:space="0" w:color="auto"/>
          </w:divBdr>
        </w:div>
        <w:div w:id="344479168">
          <w:marLeft w:val="0"/>
          <w:marRight w:val="0"/>
          <w:marTop w:val="0"/>
          <w:marBottom w:val="0"/>
          <w:divBdr>
            <w:top w:val="none" w:sz="0" w:space="0" w:color="auto"/>
            <w:left w:val="none" w:sz="0" w:space="0" w:color="auto"/>
            <w:bottom w:val="none" w:sz="0" w:space="0" w:color="auto"/>
            <w:right w:val="none" w:sz="0" w:space="0" w:color="auto"/>
          </w:divBdr>
        </w:div>
        <w:div w:id="1241989600">
          <w:marLeft w:val="0"/>
          <w:marRight w:val="0"/>
          <w:marTop w:val="0"/>
          <w:marBottom w:val="0"/>
          <w:divBdr>
            <w:top w:val="none" w:sz="0" w:space="0" w:color="auto"/>
            <w:left w:val="none" w:sz="0" w:space="0" w:color="auto"/>
            <w:bottom w:val="none" w:sz="0" w:space="0" w:color="auto"/>
            <w:right w:val="none" w:sz="0" w:space="0" w:color="auto"/>
          </w:divBdr>
        </w:div>
      </w:divsChild>
    </w:div>
    <w:div w:id="1223709132">
      <w:bodyDiv w:val="1"/>
      <w:marLeft w:val="0"/>
      <w:marRight w:val="0"/>
      <w:marTop w:val="0"/>
      <w:marBottom w:val="0"/>
      <w:divBdr>
        <w:top w:val="none" w:sz="0" w:space="0" w:color="auto"/>
        <w:left w:val="none" w:sz="0" w:space="0" w:color="auto"/>
        <w:bottom w:val="none" w:sz="0" w:space="0" w:color="auto"/>
        <w:right w:val="none" w:sz="0" w:space="0" w:color="auto"/>
      </w:divBdr>
    </w:div>
    <w:div w:id="1431272789">
      <w:bodyDiv w:val="1"/>
      <w:marLeft w:val="0"/>
      <w:marRight w:val="0"/>
      <w:marTop w:val="0"/>
      <w:marBottom w:val="0"/>
      <w:divBdr>
        <w:top w:val="none" w:sz="0" w:space="0" w:color="auto"/>
        <w:left w:val="none" w:sz="0" w:space="0" w:color="auto"/>
        <w:bottom w:val="none" w:sz="0" w:space="0" w:color="auto"/>
        <w:right w:val="none" w:sz="0" w:space="0" w:color="auto"/>
      </w:divBdr>
      <w:divsChild>
        <w:div w:id="849759080">
          <w:marLeft w:val="0"/>
          <w:marRight w:val="0"/>
          <w:marTop w:val="0"/>
          <w:marBottom w:val="0"/>
          <w:divBdr>
            <w:top w:val="none" w:sz="0" w:space="0" w:color="auto"/>
            <w:left w:val="none" w:sz="0" w:space="0" w:color="auto"/>
            <w:bottom w:val="none" w:sz="0" w:space="0" w:color="auto"/>
            <w:right w:val="none" w:sz="0" w:space="0" w:color="auto"/>
          </w:divBdr>
        </w:div>
        <w:div w:id="1947273635">
          <w:marLeft w:val="0"/>
          <w:marRight w:val="0"/>
          <w:marTop w:val="0"/>
          <w:marBottom w:val="0"/>
          <w:divBdr>
            <w:top w:val="none" w:sz="0" w:space="0" w:color="auto"/>
            <w:left w:val="none" w:sz="0" w:space="0" w:color="auto"/>
            <w:bottom w:val="none" w:sz="0" w:space="0" w:color="auto"/>
            <w:right w:val="none" w:sz="0" w:space="0" w:color="auto"/>
          </w:divBdr>
        </w:div>
        <w:div w:id="701710210">
          <w:marLeft w:val="0"/>
          <w:marRight w:val="0"/>
          <w:marTop w:val="0"/>
          <w:marBottom w:val="0"/>
          <w:divBdr>
            <w:top w:val="none" w:sz="0" w:space="0" w:color="auto"/>
            <w:left w:val="none" w:sz="0" w:space="0" w:color="auto"/>
            <w:bottom w:val="none" w:sz="0" w:space="0" w:color="auto"/>
            <w:right w:val="none" w:sz="0" w:space="0" w:color="auto"/>
          </w:divBdr>
        </w:div>
        <w:div w:id="2094156854">
          <w:marLeft w:val="0"/>
          <w:marRight w:val="0"/>
          <w:marTop w:val="0"/>
          <w:marBottom w:val="0"/>
          <w:divBdr>
            <w:top w:val="none" w:sz="0" w:space="0" w:color="auto"/>
            <w:left w:val="none" w:sz="0" w:space="0" w:color="auto"/>
            <w:bottom w:val="none" w:sz="0" w:space="0" w:color="auto"/>
            <w:right w:val="none" w:sz="0" w:space="0" w:color="auto"/>
          </w:divBdr>
        </w:div>
        <w:div w:id="1233807727">
          <w:marLeft w:val="0"/>
          <w:marRight w:val="0"/>
          <w:marTop w:val="0"/>
          <w:marBottom w:val="0"/>
          <w:divBdr>
            <w:top w:val="none" w:sz="0" w:space="0" w:color="auto"/>
            <w:left w:val="none" w:sz="0" w:space="0" w:color="auto"/>
            <w:bottom w:val="none" w:sz="0" w:space="0" w:color="auto"/>
            <w:right w:val="none" w:sz="0" w:space="0" w:color="auto"/>
          </w:divBdr>
        </w:div>
        <w:div w:id="1726829341">
          <w:marLeft w:val="0"/>
          <w:marRight w:val="0"/>
          <w:marTop w:val="0"/>
          <w:marBottom w:val="0"/>
          <w:divBdr>
            <w:top w:val="none" w:sz="0" w:space="0" w:color="auto"/>
            <w:left w:val="none" w:sz="0" w:space="0" w:color="auto"/>
            <w:bottom w:val="none" w:sz="0" w:space="0" w:color="auto"/>
            <w:right w:val="none" w:sz="0" w:space="0" w:color="auto"/>
          </w:divBdr>
        </w:div>
        <w:div w:id="684287133">
          <w:marLeft w:val="0"/>
          <w:marRight w:val="0"/>
          <w:marTop w:val="0"/>
          <w:marBottom w:val="0"/>
          <w:divBdr>
            <w:top w:val="none" w:sz="0" w:space="0" w:color="auto"/>
            <w:left w:val="none" w:sz="0" w:space="0" w:color="auto"/>
            <w:bottom w:val="none" w:sz="0" w:space="0" w:color="auto"/>
            <w:right w:val="none" w:sz="0" w:space="0" w:color="auto"/>
          </w:divBdr>
        </w:div>
        <w:div w:id="2023430500">
          <w:marLeft w:val="0"/>
          <w:marRight w:val="0"/>
          <w:marTop w:val="0"/>
          <w:marBottom w:val="0"/>
          <w:divBdr>
            <w:top w:val="none" w:sz="0" w:space="0" w:color="auto"/>
            <w:left w:val="none" w:sz="0" w:space="0" w:color="auto"/>
            <w:bottom w:val="none" w:sz="0" w:space="0" w:color="auto"/>
            <w:right w:val="none" w:sz="0" w:space="0" w:color="auto"/>
          </w:divBdr>
        </w:div>
        <w:div w:id="818427976">
          <w:marLeft w:val="0"/>
          <w:marRight w:val="0"/>
          <w:marTop w:val="0"/>
          <w:marBottom w:val="0"/>
          <w:divBdr>
            <w:top w:val="none" w:sz="0" w:space="0" w:color="auto"/>
            <w:left w:val="none" w:sz="0" w:space="0" w:color="auto"/>
            <w:bottom w:val="none" w:sz="0" w:space="0" w:color="auto"/>
            <w:right w:val="none" w:sz="0" w:space="0" w:color="auto"/>
          </w:divBdr>
        </w:div>
        <w:div w:id="737754623">
          <w:marLeft w:val="0"/>
          <w:marRight w:val="0"/>
          <w:marTop w:val="0"/>
          <w:marBottom w:val="0"/>
          <w:divBdr>
            <w:top w:val="none" w:sz="0" w:space="0" w:color="auto"/>
            <w:left w:val="none" w:sz="0" w:space="0" w:color="auto"/>
            <w:bottom w:val="none" w:sz="0" w:space="0" w:color="auto"/>
            <w:right w:val="none" w:sz="0" w:space="0" w:color="auto"/>
          </w:divBdr>
        </w:div>
        <w:div w:id="1825126893">
          <w:marLeft w:val="0"/>
          <w:marRight w:val="0"/>
          <w:marTop w:val="0"/>
          <w:marBottom w:val="0"/>
          <w:divBdr>
            <w:top w:val="none" w:sz="0" w:space="0" w:color="auto"/>
            <w:left w:val="none" w:sz="0" w:space="0" w:color="auto"/>
            <w:bottom w:val="none" w:sz="0" w:space="0" w:color="auto"/>
            <w:right w:val="none" w:sz="0" w:space="0" w:color="auto"/>
          </w:divBdr>
        </w:div>
        <w:div w:id="1654527281">
          <w:marLeft w:val="0"/>
          <w:marRight w:val="0"/>
          <w:marTop w:val="0"/>
          <w:marBottom w:val="0"/>
          <w:divBdr>
            <w:top w:val="none" w:sz="0" w:space="0" w:color="auto"/>
            <w:left w:val="none" w:sz="0" w:space="0" w:color="auto"/>
            <w:bottom w:val="none" w:sz="0" w:space="0" w:color="auto"/>
            <w:right w:val="none" w:sz="0" w:space="0" w:color="auto"/>
          </w:divBdr>
        </w:div>
        <w:div w:id="167868073">
          <w:marLeft w:val="0"/>
          <w:marRight w:val="0"/>
          <w:marTop w:val="0"/>
          <w:marBottom w:val="0"/>
          <w:divBdr>
            <w:top w:val="none" w:sz="0" w:space="0" w:color="auto"/>
            <w:left w:val="none" w:sz="0" w:space="0" w:color="auto"/>
            <w:bottom w:val="none" w:sz="0" w:space="0" w:color="auto"/>
            <w:right w:val="none" w:sz="0" w:space="0" w:color="auto"/>
          </w:divBdr>
        </w:div>
      </w:divsChild>
    </w:div>
    <w:div w:id="1584683906">
      <w:bodyDiv w:val="1"/>
      <w:marLeft w:val="0"/>
      <w:marRight w:val="0"/>
      <w:marTop w:val="0"/>
      <w:marBottom w:val="0"/>
      <w:divBdr>
        <w:top w:val="none" w:sz="0" w:space="0" w:color="auto"/>
        <w:left w:val="none" w:sz="0" w:space="0" w:color="auto"/>
        <w:bottom w:val="none" w:sz="0" w:space="0" w:color="auto"/>
        <w:right w:val="none" w:sz="0" w:space="0" w:color="auto"/>
      </w:divBdr>
    </w:div>
    <w:div w:id="1627463025">
      <w:bodyDiv w:val="1"/>
      <w:marLeft w:val="0"/>
      <w:marRight w:val="0"/>
      <w:marTop w:val="0"/>
      <w:marBottom w:val="0"/>
      <w:divBdr>
        <w:top w:val="none" w:sz="0" w:space="0" w:color="auto"/>
        <w:left w:val="none" w:sz="0" w:space="0" w:color="auto"/>
        <w:bottom w:val="none" w:sz="0" w:space="0" w:color="auto"/>
        <w:right w:val="none" w:sz="0" w:space="0" w:color="auto"/>
      </w:divBdr>
      <w:divsChild>
        <w:div w:id="686448258">
          <w:marLeft w:val="0"/>
          <w:marRight w:val="0"/>
          <w:marTop w:val="0"/>
          <w:marBottom w:val="0"/>
          <w:divBdr>
            <w:top w:val="none" w:sz="0" w:space="0" w:color="auto"/>
            <w:left w:val="none" w:sz="0" w:space="0" w:color="auto"/>
            <w:bottom w:val="none" w:sz="0" w:space="0" w:color="auto"/>
            <w:right w:val="none" w:sz="0" w:space="0" w:color="auto"/>
          </w:divBdr>
        </w:div>
        <w:div w:id="1266615597">
          <w:marLeft w:val="0"/>
          <w:marRight w:val="0"/>
          <w:marTop w:val="0"/>
          <w:marBottom w:val="0"/>
          <w:divBdr>
            <w:top w:val="none" w:sz="0" w:space="0" w:color="auto"/>
            <w:left w:val="none" w:sz="0" w:space="0" w:color="auto"/>
            <w:bottom w:val="none" w:sz="0" w:space="0" w:color="auto"/>
            <w:right w:val="none" w:sz="0" w:space="0" w:color="auto"/>
          </w:divBdr>
        </w:div>
        <w:div w:id="107047426">
          <w:marLeft w:val="0"/>
          <w:marRight w:val="0"/>
          <w:marTop w:val="0"/>
          <w:marBottom w:val="0"/>
          <w:divBdr>
            <w:top w:val="none" w:sz="0" w:space="0" w:color="auto"/>
            <w:left w:val="none" w:sz="0" w:space="0" w:color="auto"/>
            <w:bottom w:val="none" w:sz="0" w:space="0" w:color="auto"/>
            <w:right w:val="none" w:sz="0" w:space="0" w:color="auto"/>
          </w:divBdr>
        </w:div>
        <w:div w:id="1902397176">
          <w:marLeft w:val="0"/>
          <w:marRight w:val="0"/>
          <w:marTop w:val="0"/>
          <w:marBottom w:val="0"/>
          <w:divBdr>
            <w:top w:val="none" w:sz="0" w:space="0" w:color="auto"/>
            <w:left w:val="none" w:sz="0" w:space="0" w:color="auto"/>
            <w:bottom w:val="none" w:sz="0" w:space="0" w:color="auto"/>
            <w:right w:val="none" w:sz="0" w:space="0" w:color="auto"/>
          </w:divBdr>
        </w:div>
        <w:div w:id="917062100">
          <w:marLeft w:val="0"/>
          <w:marRight w:val="0"/>
          <w:marTop w:val="0"/>
          <w:marBottom w:val="0"/>
          <w:divBdr>
            <w:top w:val="none" w:sz="0" w:space="0" w:color="auto"/>
            <w:left w:val="none" w:sz="0" w:space="0" w:color="auto"/>
            <w:bottom w:val="none" w:sz="0" w:space="0" w:color="auto"/>
            <w:right w:val="none" w:sz="0" w:space="0" w:color="auto"/>
          </w:divBdr>
        </w:div>
        <w:div w:id="153690470">
          <w:marLeft w:val="0"/>
          <w:marRight w:val="0"/>
          <w:marTop w:val="0"/>
          <w:marBottom w:val="0"/>
          <w:divBdr>
            <w:top w:val="none" w:sz="0" w:space="0" w:color="auto"/>
            <w:left w:val="none" w:sz="0" w:space="0" w:color="auto"/>
            <w:bottom w:val="none" w:sz="0" w:space="0" w:color="auto"/>
            <w:right w:val="none" w:sz="0" w:space="0" w:color="auto"/>
          </w:divBdr>
        </w:div>
        <w:div w:id="1565530875">
          <w:marLeft w:val="0"/>
          <w:marRight w:val="0"/>
          <w:marTop w:val="0"/>
          <w:marBottom w:val="0"/>
          <w:divBdr>
            <w:top w:val="none" w:sz="0" w:space="0" w:color="auto"/>
            <w:left w:val="none" w:sz="0" w:space="0" w:color="auto"/>
            <w:bottom w:val="none" w:sz="0" w:space="0" w:color="auto"/>
            <w:right w:val="none" w:sz="0" w:space="0" w:color="auto"/>
          </w:divBdr>
        </w:div>
        <w:div w:id="676923855">
          <w:marLeft w:val="0"/>
          <w:marRight w:val="0"/>
          <w:marTop w:val="0"/>
          <w:marBottom w:val="0"/>
          <w:divBdr>
            <w:top w:val="none" w:sz="0" w:space="0" w:color="auto"/>
            <w:left w:val="none" w:sz="0" w:space="0" w:color="auto"/>
            <w:bottom w:val="none" w:sz="0" w:space="0" w:color="auto"/>
            <w:right w:val="none" w:sz="0" w:space="0" w:color="auto"/>
          </w:divBdr>
        </w:div>
        <w:div w:id="1235049879">
          <w:marLeft w:val="0"/>
          <w:marRight w:val="0"/>
          <w:marTop w:val="0"/>
          <w:marBottom w:val="0"/>
          <w:divBdr>
            <w:top w:val="none" w:sz="0" w:space="0" w:color="auto"/>
            <w:left w:val="none" w:sz="0" w:space="0" w:color="auto"/>
            <w:bottom w:val="none" w:sz="0" w:space="0" w:color="auto"/>
            <w:right w:val="none" w:sz="0" w:space="0" w:color="auto"/>
          </w:divBdr>
        </w:div>
        <w:div w:id="132217894">
          <w:marLeft w:val="0"/>
          <w:marRight w:val="0"/>
          <w:marTop w:val="0"/>
          <w:marBottom w:val="0"/>
          <w:divBdr>
            <w:top w:val="none" w:sz="0" w:space="0" w:color="auto"/>
            <w:left w:val="none" w:sz="0" w:space="0" w:color="auto"/>
            <w:bottom w:val="none" w:sz="0" w:space="0" w:color="auto"/>
            <w:right w:val="none" w:sz="0" w:space="0" w:color="auto"/>
          </w:divBdr>
        </w:div>
        <w:div w:id="1500074906">
          <w:marLeft w:val="0"/>
          <w:marRight w:val="0"/>
          <w:marTop w:val="0"/>
          <w:marBottom w:val="0"/>
          <w:divBdr>
            <w:top w:val="none" w:sz="0" w:space="0" w:color="auto"/>
            <w:left w:val="none" w:sz="0" w:space="0" w:color="auto"/>
            <w:bottom w:val="none" w:sz="0" w:space="0" w:color="auto"/>
            <w:right w:val="none" w:sz="0" w:space="0" w:color="auto"/>
          </w:divBdr>
        </w:div>
        <w:div w:id="1281180134">
          <w:marLeft w:val="0"/>
          <w:marRight w:val="0"/>
          <w:marTop w:val="0"/>
          <w:marBottom w:val="0"/>
          <w:divBdr>
            <w:top w:val="none" w:sz="0" w:space="0" w:color="auto"/>
            <w:left w:val="none" w:sz="0" w:space="0" w:color="auto"/>
            <w:bottom w:val="none" w:sz="0" w:space="0" w:color="auto"/>
            <w:right w:val="none" w:sz="0" w:space="0" w:color="auto"/>
          </w:divBdr>
        </w:div>
        <w:div w:id="685904684">
          <w:marLeft w:val="0"/>
          <w:marRight w:val="0"/>
          <w:marTop w:val="0"/>
          <w:marBottom w:val="0"/>
          <w:divBdr>
            <w:top w:val="none" w:sz="0" w:space="0" w:color="auto"/>
            <w:left w:val="none" w:sz="0" w:space="0" w:color="auto"/>
            <w:bottom w:val="none" w:sz="0" w:space="0" w:color="auto"/>
            <w:right w:val="none" w:sz="0" w:space="0" w:color="auto"/>
          </w:divBdr>
        </w:div>
        <w:div w:id="510872599">
          <w:marLeft w:val="0"/>
          <w:marRight w:val="0"/>
          <w:marTop w:val="0"/>
          <w:marBottom w:val="0"/>
          <w:divBdr>
            <w:top w:val="none" w:sz="0" w:space="0" w:color="auto"/>
            <w:left w:val="none" w:sz="0" w:space="0" w:color="auto"/>
            <w:bottom w:val="none" w:sz="0" w:space="0" w:color="auto"/>
            <w:right w:val="none" w:sz="0" w:space="0" w:color="auto"/>
          </w:divBdr>
        </w:div>
        <w:div w:id="808280117">
          <w:marLeft w:val="0"/>
          <w:marRight w:val="0"/>
          <w:marTop w:val="0"/>
          <w:marBottom w:val="0"/>
          <w:divBdr>
            <w:top w:val="none" w:sz="0" w:space="0" w:color="auto"/>
            <w:left w:val="none" w:sz="0" w:space="0" w:color="auto"/>
            <w:bottom w:val="none" w:sz="0" w:space="0" w:color="auto"/>
            <w:right w:val="none" w:sz="0" w:space="0" w:color="auto"/>
          </w:divBdr>
        </w:div>
        <w:div w:id="1695884674">
          <w:marLeft w:val="0"/>
          <w:marRight w:val="0"/>
          <w:marTop w:val="0"/>
          <w:marBottom w:val="0"/>
          <w:divBdr>
            <w:top w:val="none" w:sz="0" w:space="0" w:color="auto"/>
            <w:left w:val="none" w:sz="0" w:space="0" w:color="auto"/>
            <w:bottom w:val="none" w:sz="0" w:space="0" w:color="auto"/>
            <w:right w:val="none" w:sz="0" w:space="0" w:color="auto"/>
          </w:divBdr>
        </w:div>
        <w:div w:id="2122414363">
          <w:marLeft w:val="0"/>
          <w:marRight w:val="0"/>
          <w:marTop w:val="0"/>
          <w:marBottom w:val="0"/>
          <w:divBdr>
            <w:top w:val="none" w:sz="0" w:space="0" w:color="auto"/>
            <w:left w:val="none" w:sz="0" w:space="0" w:color="auto"/>
            <w:bottom w:val="none" w:sz="0" w:space="0" w:color="auto"/>
            <w:right w:val="none" w:sz="0" w:space="0" w:color="auto"/>
          </w:divBdr>
        </w:div>
        <w:div w:id="499778446">
          <w:marLeft w:val="0"/>
          <w:marRight w:val="0"/>
          <w:marTop w:val="0"/>
          <w:marBottom w:val="0"/>
          <w:divBdr>
            <w:top w:val="none" w:sz="0" w:space="0" w:color="auto"/>
            <w:left w:val="none" w:sz="0" w:space="0" w:color="auto"/>
            <w:bottom w:val="none" w:sz="0" w:space="0" w:color="auto"/>
            <w:right w:val="none" w:sz="0" w:space="0" w:color="auto"/>
          </w:divBdr>
        </w:div>
        <w:div w:id="1587838642">
          <w:marLeft w:val="0"/>
          <w:marRight w:val="0"/>
          <w:marTop w:val="0"/>
          <w:marBottom w:val="0"/>
          <w:divBdr>
            <w:top w:val="none" w:sz="0" w:space="0" w:color="auto"/>
            <w:left w:val="none" w:sz="0" w:space="0" w:color="auto"/>
            <w:bottom w:val="none" w:sz="0" w:space="0" w:color="auto"/>
            <w:right w:val="none" w:sz="0" w:space="0" w:color="auto"/>
          </w:divBdr>
        </w:div>
        <w:div w:id="679818343">
          <w:marLeft w:val="0"/>
          <w:marRight w:val="0"/>
          <w:marTop w:val="0"/>
          <w:marBottom w:val="0"/>
          <w:divBdr>
            <w:top w:val="none" w:sz="0" w:space="0" w:color="auto"/>
            <w:left w:val="none" w:sz="0" w:space="0" w:color="auto"/>
            <w:bottom w:val="none" w:sz="0" w:space="0" w:color="auto"/>
            <w:right w:val="none" w:sz="0" w:space="0" w:color="auto"/>
          </w:divBdr>
        </w:div>
        <w:div w:id="1616328292">
          <w:marLeft w:val="0"/>
          <w:marRight w:val="0"/>
          <w:marTop w:val="0"/>
          <w:marBottom w:val="0"/>
          <w:divBdr>
            <w:top w:val="none" w:sz="0" w:space="0" w:color="auto"/>
            <w:left w:val="none" w:sz="0" w:space="0" w:color="auto"/>
            <w:bottom w:val="none" w:sz="0" w:space="0" w:color="auto"/>
            <w:right w:val="none" w:sz="0" w:space="0" w:color="auto"/>
          </w:divBdr>
        </w:div>
        <w:div w:id="525751242">
          <w:marLeft w:val="0"/>
          <w:marRight w:val="0"/>
          <w:marTop w:val="0"/>
          <w:marBottom w:val="0"/>
          <w:divBdr>
            <w:top w:val="none" w:sz="0" w:space="0" w:color="auto"/>
            <w:left w:val="none" w:sz="0" w:space="0" w:color="auto"/>
            <w:bottom w:val="none" w:sz="0" w:space="0" w:color="auto"/>
            <w:right w:val="none" w:sz="0" w:space="0" w:color="auto"/>
          </w:divBdr>
        </w:div>
        <w:div w:id="412581278">
          <w:marLeft w:val="0"/>
          <w:marRight w:val="0"/>
          <w:marTop w:val="0"/>
          <w:marBottom w:val="0"/>
          <w:divBdr>
            <w:top w:val="none" w:sz="0" w:space="0" w:color="auto"/>
            <w:left w:val="none" w:sz="0" w:space="0" w:color="auto"/>
            <w:bottom w:val="none" w:sz="0" w:space="0" w:color="auto"/>
            <w:right w:val="none" w:sz="0" w:space="0" w:color="auto"/>
          </w:divBdr>
        </w:div>
        <w:div w:id="977301536">
          <w:marLeft w:val="0"/>
          <w:marRight w:val="0"/>
          <w:marTop w:val="0"/>
          <w:marBottom w:val="0"/>
          <w:divBdr>
            <w:top w:val="none" w:sz="0" w:space="0" w:color="auto"/>
            <w:left w:val="none" w:sz="0" w:space="0" w:color="auto"/>
            <w:bottom w:val="none" w:sz="0" w:space="0" w:color="auto"/>
            <w:right w:val="none" w:sz="0" w:space="0" w:color="auto"/>
          </w:divBdr>
        </w:div>
        <w:div w:id="604845984">
          <w:marLeft w:val="0"/>
          <w:marRight w:val="0"/>
          <w:marTop w:val="0"/>
          <w:marBottom w:val="0"/>
          <w:divBdr>
            <w:top w:val="none" w:sz="0" w:space="0" w:color="auto"/>
            <w:left w:val="none" w:sz="0" w:space="0" w:color="auto"/>
            <w:bottom w:val="none" w:sz="0" w:space="0" w:color="auto"/>
            <w:right w:val="none" w:sz="0" w:space="0" w:color="auto"/>
          </w:divBdr>
        </w:div>
        <w:div w:id="237519417">
          <w:marLeft w:val="0"/>
          <w:marRight w:val="0"/>
          <w:marTop w:val="0"/>
          <w:marBottom w:val="0"/>
          <w:divBdr>
            <w:top w:val="none" w:sz="0" w:space="0" w:color="auto"/>
            <w:left w:val="none" w:sz="0" w:space="0" w:color="auto"/>
            <w:bottom w:val="none" w:sz="0" w:space="0" w:color="auto"/>
            <w:right w:val="none" w:sz="0" w:space="0" w:color="auto"/>
          </w:divBdr>
        </w:div>
        <w:div w:id="364715181">
          <w:marLeft w:val="0"/>
          <w:marRight w:val="0"/>
          <w:marTop w:val="0"/>
          <w:marBottom w:val="0"/>
          <w:divBdr>
            <w:top w:val="none" w:sz="0" w:space="0" w:color="auto"/>
            <w:left w:val="none" w:sz="0" w:space="0" w:color="auto"/>
            <w:bottom w:val="none" w:sz="0" w:space="0" w:color="auto"/>
            <w:right w:val="none" w:sz="0" w:space="0" w:color="auto"/>
          </w:divBdr>
        </w:div>
        <w:div w:id="573123653">
          <w:marLeft w:val="0"/>
          <w:marRight w:val="0"/>
          <w:marTop w:val="0"/>
          <w:marBottom w:val="0"/>
          <w:divBdr>
            <w:top w:val="none" w:sz="0" w:space="0" w:color="auto"/>
            <w:left w:val="none" w:sz="0" w:space="0" w:color="auto"/>
            <w:bottom w:val="none" w:sz="0" w:space="0" w:color="auto"/>
            <w:right w:val="none" w:sz="0" w:space="0" w:color="auto"/>
          </w:divBdr>
        </w:div>
      </w:divsChild>
    </w:div>
    <w:div w:id="1679771094">
      <w:bodyDiv w:val="1"/>
      <w:marLeft w:val="0"/>
      <w:marRight w:val="0"/>
      <w:marTop w:val="0"/>
      <w:marBottom w:val="0"/>
      <w:divBdr>
        <w:top w:val="none" w:sz="0" w:space="0" w:color="auto"/>
        <w:left w:val="none" w:sz="0" w:space="0" w:color="auto"/>
        <w:bottom w:val="none" w:sz="0" w:space="0" w:color="auto"/>
        <w:right w:val="none" w:sz="0" w:space="0" w:color="auto"/>
      </w:divBdr>
      <w:divsChild>
        <w:div w:id="1878812698">
          <w:marLeft w:val="0"/>
          <w:marRight w:val="0"/>
          <w:marTop w:val="0"/>
          <w:marBottom w:val="0"/>
          <w:divBdr>
            <w:top w:val="none" w:sz="0" w:space="0" w:color="auto"/>
            <w:left w:val="none" w:sz="0" w:space="0" w:color="auto"/>
            <w:bottom w:val="none" w:sz="0" w:space="0" w:color="auto"/>
            <w:right w:val="none" w:sz="0" w:space="0" w:color="auto"/>
          </w:divBdr>
        </w:div>
        <w:div w:id="1620331664">
          <w:marLeft w:val="0"/>
          <w:marRight w:val="0"/>
          <w:marTop w:val="0"/>
          <w:marBottom w:val="0"/>
          <w:divBdr>
            <w:top w:val="none" w:sz="0" w:space="0" w:color="auto"/>
            <w:left w:val="none" w:sz="0" w:space="0" w:color="auto"/>
            <w:bottom w:val="none" w:sz="0" w:space="0" w:color="auto"/>
            <w:right w:val="none" w:sz="0" w:space="0" w:color="auto"/>
          </w:divBdr>
        </w:div>
        <w:div w:id="1260143243">
          <w:marLeft w:val="0"/>
          <w:marRight w:val="0"/>
          <w:marTop w:val="0"/>
          <w:marBottom w:val="0"/>
          <w:divBdr>
            <w:top w:val="none" w:sz="0" w:space="0" w:color="auto"/>
            <w:left w:val="none" w:sz="0" w:space="0" w:color="auto"/>
            <w:bottom w:val="none" w:sz="0" w:space="0" w:color="auto"/>
            <w:right w:val="none" w:sz="0" w:space="0" w:color="auto"/>
          </w:divBdr>
        </w:div>
      </w:divsChild>
    </w:div>
    <w:div w:id="1770656274">
      <w:bodyDiv w:val="1"/>
      <w:marLeft w:val="0"/>
      <w:marRight w:val="0"/>
      <w:marTop w:val="0"/>
      <w:marBottom w:val="0"/>
      <w:divBdr>
        <w:top w:val="none" w:sz="0" w:space="0" w:color="auto"/>
        <w:left w:val="none" w:sz="0" w:space="0" w:color="auto"/>
        <w:bottom w:val="none" w:sz="0" w:space="0" w:color="auto"/>
        <w:right w:val="none" w:sz="0" w:space="0" w:color="auto"/>
      </w:divBdr>
    </w:div>
    <w:div w:id="1778332757">
      <w:bodyDiv w:val="1"/>
      <w:marLeft w:val="0"/>
      <w:marRight w:val="0"/>
      <w:marTop w:val="0"/>
      <w:marBottom w:val="0"/>
      <w:divBdr>
        <w:top w:val="none" w:sz="0" w:space="0" w:color="auto"/>
        <w:left w:val="none" w:sz="0" w:space="0" w:color="auto"/>
        <w:bottom w:val="none" w:sz="0" w:space="0" w:color="auto"/>
        <w:right w:val="none" w:sz="0" w:space="0" w:color="auto"/>
      </w:divBdr>
    </w:div>
    <w:div w:id="1818954015">
      <w:bodyDiv w:val="1"/>
      <w:marLeft w:val="0"/>
      <w:marRight w:val="0"/>
      <w:marTop w:val="0"/>
      <w:marBottom w:val="0"/>
      <w:divBdr>
        <w:top w:val="none" w:sz="0" w:space="0" w:color="auto"/>
        <w:left w:val="none" w:sz="0" w:space="0" w:color="auto"/>
        <w:bottom w:val="none" w:sz="0" w:space="0" w:color="auto"/>
        <w:right w:val="none" w:sz="0" w:space="0" w:color="auto"/>
      </w:divBdr>
    </w:div>
    <w:div w:id="1842700988">
      <w:bodyDiv w:val="1"/>
      <w:marLeft w:val="0"/>
      <w:marRight w:val="0"/>
      <w:marTop w:val="0"/>
      <w:marBottom w:val="0"/>
      <w:divBdr>
        <w:top w:val="none" w:sz="0" w:space="0" w:color="auto"/>
        <w:left w:val="none" w:sz="0" w:space="0" w:color="auto"/>
        <w:bottom w:val="none" w:sz="0" w:space="0" w:color="auto"/>
        <w:right w:val="none" w:sz="0" w:space="0" w:color="auto"/>
      </w:divBdr>
      <w:divsChild>
        <w:div w:id="267541381">
          <w:marLeft w:val="0"/>
          <w:marRight w:val="0"/>
          <w:marTop w:val="0"/>
          <w:marBottom w:val="0"/>
          <w:divBdr>
            <w:top w:val="none" w:sz="0" w:space="0" w:color="auto"/>
            <w:left w:val="none" w:sz="0" w:space="0" w:color="auto"/>
            <w:bottom w:val="none" w:sz="0" w:space="0" w:color="auto"/>
            <w:right w:val="none" w:sz="0" w:space="0" w:color="auto"/>
          </w:divBdr>
        </w:div>
        <w:div w:id="569728583">
          <w:marLeft w:val="0"/>
          <w:marRight w:val="0"/>
          <w:marTop w:val="0"/>
          <w:marBottom w:val="0"/>
          <w:divBdr>
            <w:top w:val="none" w:sz="0" w:space="0" w:color="auto"/>
            <w:left w:val="none" w:sz="0" w:space="0" w:color="auto"/>
            <w:bottom w:val="none" w:sz="0" w:space="0" w:color="auto"/>
            <w:right w:val="none" w:sz="0" w:space="0" w:color="auto"/>
          </w:divBdr>
        </w:div>
      </w:divsChild>
    </w:div>
    <w:div w:id="1926955610">
      <w:bodyDiv w:val="1"/>
      <w:marLeft w:val="0"/>
      <w:marRight w:val="0"/>
      <w:marTop w:val="0"/>
      <w:marBottom w:val="0"/>
      <w:divBdr>
        <w:top w:val="none" w:sz="0" w:space="0" w:color="auto"/>
        <w:left w:val="none" w:sz="0" w:space="0" w:color="auto"/>
        <w:bottom w:val="none" w:sz="0" w:space="0" w:color="auto"/>
        <w:right w:val="none" w:sz="0" w:space="0" w:color="auto"/>
      </w:divBdr>
      <w:divsChild>
        <w:div w:id="184053088">
          <w:marLeft w:val="0"/>
          <w:marRight w:val="0"/>
          <w:marTop w:val="0"/>
          <w:marBottom w:val="0"/>
          <w:divBdr>
            <w:top w:val="none" w:sz="0" w:space="0" w:color="auto"/>
            <w:left w:val="none" w:sz="0" w:space="0" w:color="auto"/>
            <w:bottom w:val="none" w:sz="0" w:space="0" w:color="auto"/>
            <w:right w:val="none" w:sz="0" w:space="0" w:color="auto"/>
          </w:divBdr>
        </w:div>
        <w:div w:id="896820628">
          <w:marLeft w:val="0"/>
          <w:marRight w:val="0"/>
          <w:marTop w:val="0"/>
          <w:marBottom w:val="0"/>
          <w:divBdr>
            <w:top w:val="none" w:sz="0" w:space="0" w:color="auto"/>
            <w:left w:val="none" w:sz="0" w:space="0" w:color="auto"/>
            <w:bottom w:val="none" w:sz="0" w:space="0" w:color="auto"/>
            <w:right w:val="none" w:sz="0" w:space="0" w:color="auto"/>
          </w:divBdr>
        </w:div>
        <w:div w:id="258148289">
          <w:marLeft w:val="0"/>
          <w:marRight w:val="0"/>
          <w:marTop w:val="0"/>
          <w:marBottom w:val="0"/>
          <w:divBdr>
            <w:top w:val="none" w:sz="0" w:space="0" w:color="auto"/>
            <w:left w:val="none" w:sz="0" w:space="0" w:color="auto"/>
            <w:bottom w:val="none" w:sz="0" w:space="0" w:color="auto"/>
            <w:right w:val="none" w:sz="0" w:space="0" w:color="auto"/>
          </w:divBdr>
        </w:div>
      </w:divsChild>
    </w:div>
    <w:div w:id="210010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njt.hu/eli/735704/r/2012/11" TargetMode="External"/><Relationship Id="rId13" Type="http://schemas.openxmlformats.org/officeDocument/2006/relationships/hyperlink" Target="https://or.njt.hu/eli/735704/r/2012/11" TargetMode="External"/><Relationship Id="rId18" Type="http://schemas.openxmlformats.org/officeDocument/2006/relationships/theme" Target="theme/theme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s://or.njt.hu/eli/735704/r/2012/11" TargetMode="External"/><Relationship Id="rId12" Type="http://schemas.openxmlformats.org/officeDocument/2006/relationships/hyperlink" Target="https://or.njt.hu/eli/735704/r/2012/1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or.njt.hu/eli/735704/r/2012/11" TargetMode="External"/><Relationship Id="rId5" Type="http://schemas.openxmlformats.org/officeDocument/2006/relationships/footnotes" Target="footnotes.xml"/><Relationship Id="rId15" Type="http://schemas.openxmlformats.org/officeDocument/2006/relationships/hyperlink" Target="http://www.erzsebetvaros.hu/" TargetMode="External"/><Relationship Id="rId10" Type="http://schemas.openxmlformats.org/officeDocument/2006/relationships/hyperlink" Target="https://or.njt.hu/eli/735704/r/2012/11" TargetMode="External"/><Relationship Id="rId4" Type="http://schemas.openxmlformats.org/officeDocument/2006/relationships/webSettings" Target="webSettings.xml"/><Relationship Id="rId9" Type="http://schemas.openxmlformats.org/officeDocument/2006/relationships/hyperlink" Target="https://or.njt.hu/eli/735704/r/2012/11" TargetMode="External"/><Relationship Id="rId14" Type="http://schemas.openxmlformats.org/officeDocument/2006/relationships/hyperlink" Target="https://or.njt.hu/eli/735704/r/2012/11" TargetMode="External"/><Relationship Id="rId22" Type="http://schemas.microsoft.com/office/2016/09/relationships/commentsIds" Target="commentsId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9D053-51F6-41F8-9558-E5A33296C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22</Pages>
  <Words>7186</Words>
  <Characters>49587</Characters>
  <Application>Microsoft Office Word</Application>
  <DocSecurity>0</DocSecurity>
  <Lines>413</Lines>
  <Paragraphs>113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Flórián Tar</dc:creator>
  <cp:keywords/>
  <dc:description/>
  <cp:lastModifiedBy>Szalontainé Lázár Krisztina</cp:lastModifiedBy>
  <cp:revision>200</cp:revision>
  <cp:lastPrinted>2025-06-18T06:34:00Z</cp:lastPrinted>
  <dcterms:created xsi:type="dcterms:W3CDTF">2025-04-06T14:35:00Z</dcterms:created>
  <dcterms:modified xsi:type="dcterms:W3CDTF">2025-09-16T12:26:00Z</dcterms:modified>
</cp:coreProperties>
</file>